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96D" w:rsidRDefault="008B496D" w:rsidP="008B496D">
      <w:pPr>
        <w:spacing w:line="420" w:lineRule="auto"/>
        <w:jc w:val="center"/>
        <w:outlineLvl w:val="0"/>
        <w:rPr>
          <w:rFonts w:ascii="黑体" w:eastAsia="黑体" w:hint="eastAsia"/>
          <w:sz w:val="30"/>
          <w:szCs w:val="30"/>
        </w:rPr>
      </w:pPr>
      <w:bookmarkStart w:id="0" w:name="_Toc326679520"/>
      <w:bookmarkStart w:id="1" w:name="_Toc404263260"/>
      <w:r>
        <w:rPr>
          <w:rFonts w:ascii="黑体" w:eastAsia="黑体" w:hint="eastAsia"/>
          <w:sz w:val="32"/>
          <w:szCs w:val="32"/>
        </w:rPr>
        <w:t>技术经济及管理硕士学位研究生培养方案</w:t>
      </w:r>
      <w:bookmarkEnd w:id="0"/>
      <w:r>
        <w:rPr>
          <w:rFonts w:ascii="黑体" w:eastAsia="黑体" w:hint="eastAsia"/>
          <w:sz w:val="32"/>
          <w:szCs w:val="32"/>
        </w:rPr>
        <w:t>（120204）</w:t>
      </w:r>
      <w:bookmarkEnd w:id="1"/>
    </w:p>
    <w:p w:rsidR="008B496D" w:rsidRDefault="008B496D" w:rsidP="008B496D">
      <w:pPr>
        <w:widowControl/>
        <w:spacing w:line="420" w:lineRule="auto"/>
        <w:jc w:val="left"/>
        <w:rPr>
          <w:rFonts w:ascii="黑体" w:eastAsia="黑体" w:hAnsi="黑体" w:cs="黑体" w:hint="eastAsia"/>
          <w:bCs/>
          <w:sz w:val="24"/>
        </w:rPr>
      </w:pPr>
    </w:p>
    <w:p w:rsidR="008B496D" w:rsidRDefault="008B496D" w:rsidP="008B496D">
      <w:pPr>
        <w:widowControl/>
        <w:spacing w:line="420" w:lineRule="exact"/>
        <w:ind w:firstLineChars="196" w:firstLine="470"/>
        <w:jc w:val="left"/>
        <w:rPr>
          <w:rFonts w:ascii="黑体" w:eastAsia="黑体" w:hAnsi="黑体" w:cs="黑体" w:hint="eastAsia"/>
          <w:bCs/>
          <w:kern w:val="0"/>
          <w:sz w:val="24"/>
        </w:rPr>
      </w:pPr>
      <w:r>
        <w:rPr>
          <w:rFonts w:ascii="黑体" w:eastAsia="黑体" w:hAnsi="黑体" w:cs="黑体" w:hint="eastAsia"/>
          <w:bCs/>
          <w:kern w:val="0"/>
          <w:sz w:val="24"/>
        </w:rPr>
        <w:t>一、培养目标</w:t>
      </w:r>
    </w:p>
    <w:p w:rsidR="008B496D" w:rsidRDefault="008B496D" w:rsidP="008B496D">
      <w:pPr>
        <w:widowControl/>
        <w:spacing w:line="420" w:lineRule="exact"/>
        <w:ind w:firstLine="480"/>
        <w:jc w:val="left"/>
        <w:rPr>
          <w:rFonts w:ascii="宋体" w:hAnsi="宋体" w:cs="宋体" w:hint="eastAsia"/>
          <w:kern w:val="0"/>
          <w:sz w:val="24"/>
        </w:rPr>
      </w:pPr>
      <w:r>
        <w:rPr>
          <w:rFonts w:ascii="宋体" w:hAnsi="宋体" w:cs="宋体" w:hint="eastAsia"/>
          <w:kern w:val="0"/>
          <w:sz w:val="24"/>
        </w:rPr>
        <w:t>根据国家对培养攻读硕士学位研究生的基本要求，结合技术经济及管理学科专业的特点，本专业的培养目标是：</w:t>
      </w:r>
    </w:p>
    <w:p w:rsidR="008B496D" w:rsidRDefault="008B496D" w:rsidP="008B496D">
      <w:pPr>
        <w:widowControl/>
        <w:spacing w:line="420" w:lineRule="exact"/>
        <w:ind w:firstLine="480"/>
        <w:jc w:val="left"/>
        <w:rPr>
          <w:rFonts w:ascii="宋体" w:hAnsi="宋体" w:cs="宋体" w:hint="eastAsia"/>
          <w:kern w:val="0"/>
          <w:sz w:val="24"/>
        </w:rPr>
      </w:pPr>
      <w:r>
        <w:rPr>
          <w:rFonts w:ascii="宋体" w:hAnsi="宋体" w:cs="宋体" w:hint="eastAsia"/>
          <w:kern w:val="0"/>
          <w:sz w:val="24"/>
        </w:rPr>
        <w:t>1．掌握马克思主义、毛泽东思想、邓小平理论、“三个代表”重要思想和科学发展观，坚持四项基本原则，热爱祖国、遵纪守法，树立正确的世界观、人生观，</w:t>
      </w:r>
      <w:proofErr w:type="gramStart"/>
      <w:r>
        <w:rPr>
          <w:rFonts w:ascii="宋体" w:hAnsi="宋体" w:cs="宋体" w:hint="eastAsia"/>
          <w:kern w:val="0"/>
          <w:sz w:val="24"/>
        </w:rPr>
        <w:t>践行</w:t>
      </w:r>
      <w:proofErr w:type="gramEnd"/>
      <w:r>
        <w:rPr>
          <w:rFonts w:ascii="宋体" w:hAnsi="宋体" w:cs="宋体" w:hint="eastAsia"/>
          <w:kern w:val="0"/>
          <w:sz w:val="24"/>
        </w:rPr>
        <w:t>社会主义核心价值观，具有强烈的事业心和责任感以及良好的道德品质和学术修养，愿为我国的改革开放和经济建设事业服务。</w:t>
      </w:r>
    </w:p>
    <w:p w:rsidR="008B496D" w:rsidRDefault="008B496D" w:rsidP="008B496D">
      <w:pPr>
        <w:widowControl/>
        <w:spacing w:line="420" w:lineRule="exact"/>
        <w:ind w:firstLine="495"/>
        <w:jc w:val="left"/>
        <w:rPr>
          <w:rFonts w:ascii="宋体" w:hAnsi="宋体" w:cs="宋体" w:hint="eastAsia"/>
          <w:kern w:val="0"/>
          <w:sz w:val="24"/>
        </w:rPr>
      </w:pPr>
      <w:r>
        <w:rPr>
          <w:rFonts w:ascii="宋体" w:hAnsi="宋体" w:cs="宋体" w:hint="eastAsia"/>
          <w:kern w:val="0"/>
          <w:sz w:val="24"/>
        </w:rPr>
        <w:t>2．具有坚实的管理学、经济学理论基础，系统地掌握技术经济及管理学科的专业知识，具有独立从事管理实际工作和理论研究工作的能力，能够胜任政府有关经济管理部门及各类企业的管理工作或高等院校、科研机构的教学和研究工作。</w:t>
      </w:r>
    </w:p>
    <w:p w:rsidR="008B496D" w:rsidRDefault="008B496D" w:rsidP="008B496D">
      <w:pPr>
        <w:widowControl/>
        <w:spacing w:line="420" w:lineRule="exact"/>
        <w:ind w:firstLineChars="200" w:firstLine="480"/>
        <w:jc w:val="left"/>
        <w:rPr>
          <w:rFonts w:ascii="宋体" w:hAnsi="宋体" w:cs="宋体" w:hint="eastAsia"/>
          <w:kern w:val="0"/>
          <w:sz w:val="24"/>
        </w:rPr>
      </w:pPr>
      <w:r>
        <w:rPr>
          <w:rFonts w:ascii="宋体" w:hAnsi="宋体" w:cs="宋体" w:hint="eastAsia"/>
          <w:kern w:val="0"/>
          <w:sz w:val="24"/>
        </w:rPr>
        <w:t xml:space="preserve"> 3．掌握一门外国语，能够熟练地阅读本专业的外文文献资料，具备及时准确地了解和把握技术经济及管理学科国内外发展动态及学科前沿的能力；掌握计算机应用技术，具备运用现代管理科学的基本理论、方法和技术，及时发现问题、分析问题、解决问题的逻辑思维和创新能力。</w:t>
      </w:r>
    </w:p>
    <w:p w:rsidR="008B496D" w:rsidRDefault="008B496D" w:rsidP="008B496D">
      <w:pPr>
        <w:widowControl/>
        <w:spacing w:line="420" w:lineRule="exact"/>
        <w:ind w:firstLine="495"/>
        <w:jc w:val="left"/>
        <w:rPr>
          <w:rFonts w:ascii="宋体" w:hAnsi="宋体" w:cs="宋体" w:hint="eastAsia"/>
          <w:kern w:val="0"/>
          <w:sz w:val="24"/>
        </w:rPr>
      </w:pPr>
      <w:r>
        <w:rPr>
          <w:rFonts w:ascii="宋体" w:hAnsi="宋体" w:cs="宋体" w:hint="eastAsia"/>
          <w:kern w:val="0"/>
          <w:sz w:val="24"/>
        </w:rPr>
        <w:t>4．具有健康的身体、良好的心理素质和组织能力，善于处理人际关系的沟通、协调和协作，具备形成团队精神、实现工作目标的组织领导能力以及进行知识更新、不断自我完善和提高的继续发展能力。</w:t>
      </w:r>
    </w:p>
    <w:p w:rsidR="008B496D" w:rsidRDefault="008B496D" w:rsidP="008B496D">
      <w:pPr>
        <w:widowControl/>
        <w:spacing w:line="420" w:lineRule="exact"/>
        <w:jc w:val="left"/>
        <w:rPr>
          <w:rFonts w:ascii="黑体" w:eastAsia="黑体" w:hAnsi="黑体" w:cs="黑体" w:hint="eastAsia"/>
          <w:bCs/>
          <w:sz w:val="24"/>
        </w:rPr>
      </w:pPr>
      <w:r>
        <w:rPr>
          <w:rFonts w:ascii="黑体" w:eastAsia="黑体" w:hAnsi="黑体" w:cs="黑体" w:hint="eastAsia"/>
          <w:bCs/>
          <w:sz w:val="24"/>
        </w:rPr>
        <w:t xml:space="preserve">    二、研究方向</w:t>
      </w:r>
    </w:p>
    <w:p w:rsidR="008B496D" w:rsidRDefault="008B496D" w:rsidP="008B496D">
      <w:pPr>
        <w:widowControl/>
        <w:spacing w:line="420" w:lineRule="exact"/>
        <w:ind w:firstLine="495"/>
        <w:jc w:val="left"/>
        <w:rPr>
          <w:rFonts w:ascii="宋体" w:hAnsi="宋体" w:cs="宋体" w:hint="eastAsia"/>
          <w:kern w:val="0"/>
          <w:sz w:val="24"/>
        </w:rPr>
      </w:pPr>
      <w:r>
        <w:rPr>
          <w:rFonts w:ascii="宋体" w:hAnsi="宋体" w:cs="宋体" w:hint="eastAsia"/>
          <w:kern w:val="0"/>
          <w:sz w:val="24"/>
        </w:rPr>
        <w:t>根据技术经济及管理学科专业的研究范围、学科发展趋势、国内当前专业领域所面临的理论问题和实践需要，并考虑到目前我校技术经济及管理专业的师资、图书、教学设施等实际基础和条件，本专业设置如下研究方向：</w:t>
      </w:r>
    </w:p>
    <w:p w:rsidR="008B496D" w:rsidRDefault="008B496D" w:rsidP="008B496D">
      <w:pPr>
        <w:widowControl/>
        <w:spacing w:line="420" w:lineRule="exact"/>
        <w:ind w:firstLine="495"/>
        <w:jc w:val="left"/>
        <w:rPr>
          <w:rFonts w:ascii="宋体" w:hAnsi="宋体" w:cs="宋体" w:hint="eastAsia"/>
          <w:kern w:val="0"/>
          <w:sz w:val="24"/>
        </w:rPr>
      </w:pPr>
      <w:r>
        <w:rPr>
          <w:rFonts w:ascii="宋体" w:hAnsi="宋体" w:cs="宋体" w:hint="eastAsia"/>
          <w:kern w:val="0"/>
          <w:sz w:val="24"/>
        </w:rPr>
        <w:t>1、技术创新与科技管理方向：本研究方向从增强国家和地区竞争力出发，密切结合河北省创建科技创新系统的实际需要，主要从事区域创新测度、创新系统创建、发展中的科技政策及科技管理理论、方法和应用研究。包括技术创新的科技政策与管理、技术创新扩散的科技政策与管理、区域创新系统化理论。</w:t>
      </w:r>
    </w:p>
    <w:p w:rsidR="008B496D" w:rsidRDefault="008B496D" w:rsidP="008B496D">
      <w:pPr>
        <w:widowControl/>
        <w:spacing w:line="420" w:lineRule="exact"/>
        <w:ind w:firstLine="495"/>
        <w:jc w:val="left"/>
        <w:rPr>
          <w:rFonts w:ascii="宋体" w:hAnsi="宋体" w:cs="宋体"/>
          <w:kern w:val="0"/>
          <w:sz w:val="24"/>
        </w:rPr>
      </w:pPr>
      <w:r>
        <w:rPr>
          <w:rFonts w:ascii="宋体" w:hAnsi="宋体" w:cs="宋体" w:hint="eastAsia"/>
          <w:kern w:val="0"/>
          <w:sz w:val="24"/>
        </w:rPr>
        <w:t>2、 项目论证评估与投资决策分析方向：主要研究项目管理与宏微观技术评价问题。涉及到项目论证与评估、项目全过程管理、项目风险管理；国家的技术政策，产业政策对宏观技术体系、技术结构、产业结构及产品结构的影响；项目投资方案的微观技术评价，对方案技术系统的可行性、可靠性、实用性、先进性</w:t>
      </w:r>
      <w:r>
        <w:rPr>
          <w:rFonts w:ascii="宋体" w:hAnsi="宋体" w:cs="宋体" w:hint="eastAsia"/>
          <w:kern w:val="0"/>
          <w:sz w:val="24"/>
        </w:rPr>
        <w:lastRenderedPageBreak/>
        <w:t>及其综合技术效果进行权衡研究，目的是选择与相关环境相适应的最佳方案，或提出方案的改进建议，为决策提供依据。</w:t>
      </w:r>
      <w:r>
        <w:rPr>
          <w:rFonts w:ascii="宋体" w:hAnsi="宋体" w:cs="宋体"/>
          <w:kern w:val="0"/>
          <w:sz w:val="24"/>
        </w:rPr>
        <w:t xml:space="preserve"> </w:t>
      </w:r>
    </w:p>
    <w:p w:rsidR="008B496D" w:rsidRDefault="008B496D" w:rsidP="008B496D">
      <w:pPr>
        <w:widowControl/>
        <w:spacing w:line="420" w:lineRule="exact"/>
        <w:ind w:firstLineChars="200" w:firstLine="480"/>
        <w:jc w:val="left"/>
        <w:rPr>
          <w:rFonts w:ascii="宋体" w:hAnsi="宋体" w:cs="宋体" w:hint="eastAsia"/>
          <w:kern w:val="0"/>
          <w:sz w:val="24"/>
        </w:rPr>
      </w:pPr>
      <w:r>
        <w:rPr>
          <w:rFonts w:ascii="宋体" w:hAnsi="宋体" w:cs="宋体" w:hint="eastAsia"/>
          <w:kern w:val="0"/>
          <w:sz w:val="24"/>
        </w:rPr>
        <w:t>3、技术经济分析与风险管理方向：主要研究技术决策（技术方案、技术措施）经济效益的理论与方法；技术经济评价模型、宏观与微观技术选择的理论与方法；工程项目、工业投资等可行性分析的理论与方法；风险投资运作、风险投资项目的评估、企业融资风险测度与管理；企业运营管理各关键过程或环节（主要包括生产管理、营销管理、财务管理、物流管理和人力资源管理等）的技术评价、分析与风险识别和控制等。</w:t>
      </w:r>
    </w:p>
    <w:p w:rsidR="008B496D" w:rsidRDefault="008B496D" w:rsidP="008B496D">
      <w:pPr>
        <w:widowControl/>
        <w:spacing w:line="420" w:lineRule="exact"/>
        <w:ind w:firstLine="495"/>
        <w:jc w:val="left"/>
        <w:rPr>
          <w:rFonts w:ascii="黑体" w:eastAsia="黑体" w:hAnsi="黑体" w:cs="黑体" w:hint="eastAsia"/>
          <w:bCs/>
          <w:kern w:val="0"/>
          <w:sz w:val="24"/>
        </w:rPr>
      </w:pPr>
      <w:r>
        <w:rPr>
          <w:rFonts w:ascii="黑体" w:eastAsia="黑体" w:hAnsi="黑体" w:cs="黑体" w:hint="eastAsia"/>
          <w:bCs/>
          <w:kern w:val="0"/>
          <w:sz w:val="24"/>
        </w:rPr>
        <w:t>三、学习年限</w:t>
      </w:r>
    </w:p>
    <w:p w:rsidR="008B496D" w:rsidRDefault="008B496D" w:rsidP="008B496D">
      <w:pPr>
        <w:widowControl/>
        <w:spacing w:line="420" w:lineRule="exact"/>
        <w:ind w:firstLine="495"/>
        <w:jc w:val="left"/>
        <w:rPr>
          <w:rFonts w:ascii="宋体" w:hAnsi="宋体" w:cs="宋体" w:hint="eastAsia"/>
          <w:kern w:val="0"/>
          <w:sz w:val="24"/>
        </w:rPr>
      </w:pPr>
      <w:r>
        <w:rPr>
          <w:rFonts w:ascii="宋体" w:hAnsi="宋体" w:cs="宋体" w:hint="eastAsia"/>
          <w:kern w:val="0"/>
          <w:sz w:val="24"/>
        </w:rPr>
        <w:t>技术经济及管理专业硕士学位研究生的标准学制为三年，在校学习期限为二至五年（含休学）。具体时间安排如下：</w:t>
      </w:r>
    </w:p>
    <w:p w:rsidR="008B496D" w:rsidRDefault="008B496D" w:rsidP="008B496D">
      <w:pPr>
        <w:widowControl/>
        <w:spacing w:line="420" w:lineRule="exact"/>
        <w:ind w:firstLine="495"/>
        <w:jc w:val="left"/>
        <w:rPr>
          <w:rFonts w:ascii="宋体" w:hAnsi="宋体" w:cs="宋体" w:hint="eastAsia"/>
          <w:kern w:val="0"/>
          <w:sz w:val="24"/>
        </w:rPr>
      </w:pPr>
      <w:r>
        <w:rPr>
          <w:rFonts w:ascii="宋体" w:hAnsi="宋体" w:cs="宋体" w:hint="eastAsia"/>
          <w:kern w:val="0"/>
          <w:sz w:val="24"/>
        </w:rPr>
        <w:t>1、第一学年培养内容。（1）按培养方案完成公共课、部分基础理论课、专业课和选修课学习，并取得相应学分；（2）在导师指导下完成学年论文1篇；（3）查阅相关资料，完成文献综述1篇，并在导师指导下初步确定研究方向。</w:t>
      </w:r>
    </w:p>
    <w:p w:rsidR="008B496D" w:rsidRDefault="008B496D" w:rsidP="008B496D">
      <w:pPr>
        <w:widowControl/>
        <w:spacing w:line="420" w:lineRule="exact"/>
        <w:ind w:firstLine="495"/>
        <w:jc w:val="left"/>
        <w:rPr>
          <w:rFonts w:ascii="宋体" w:hAnsi="宋体" w:cs="宋体" w:hint="eastAsia"/>
          <w:kern w:val="0"/>
          <w:sz w:val="24"/>
        </w:rPr>
      </w:pPr>
      <w:r>
        <w:rPr>
          <w:rFonts w:ascii="宋体" w:hAnsi="宋体" w:cs="宋体" w:hint="eastAsia"/>
          <w:kern w:val="0"/>
          <w:sz w:val="24"/>
        </w:rPr>
        <w:t>2、第二学年培养内容。（1）继续按培养方案完成剩余基础理论课、专业课和选修课学习，并取得相应学分；（2）在导师指导下完成学年论文1篇；（3）查阅相关资料，完成文献综述1篇，并在导师指导下确定具体研究方向；（4）完成学位论文的开题工作；（5）完成中期考核工作；（6）在导师指导下撰写并发表符合学校规定的学术论文1篇。</w:t>
      </w:r>
    </w:p>
    <w:p w:rsidR="008B496D" w:rsidRDefault="008B496D" w:rsidP="008B496D">
      <w:pPr>
        <w:widowControl/>
        <w:spacing w:line="420" w:lineRule="exact"/>
        <w:ind w:firstLine="495"/>
        <w:jc w:val="left"/>
        <w:rPr>
          <w:rFonts w:ascii="宋体" w:hAnsi="宋体" w:cs="宋体" w:hint="eastAsia"/>
          <w:kern w:val="0"/>
          <w:sz w:val="24"/>
        </w:rPr>
      </w:pPr>
      <w:r>
        <w:rPr>
          <w:rFonts w:ascii="宋体" w:hAnsi="宋体" w:cs="宋体" w:hint="eastAsia"/>
          <w:kern w:val="0"/>
          <w:sz w:val="24"/>
        </w:rPr>
        <w:t>3、第三学年培养内容。（1）继续在导师指导下开展第二学年所确定研究方向的具体研究工作；（2）完成学位论文的撰写和预答辩工作；（3）完成学位论文的外审和答辩工作；（4）如在第二学年未能发表符合学校规定的学术论文，须在本学年规定的时间之前完成。</w:t>
      </w:r>
    </w:p>
    <w:p w:rsidR="008B496D" w:rsidRDefault="008B496D" w:rsidP="008B496D">
      <w:pPr>
        <w:widowControl/>
        <w:spacing w:line="420" w:lineRule="exact"/>
        <w:ind w:firstLineChars="200" w:firstLine="480"/>
        <w:jc w:val="left"/>
        <w:rPr>
          <w:rFonts w:ascii="黑体" w:eastAsia="黑体" w:hAnsi="黑体" w:cs="黑体" w:hint="eastAsia"/>
          <w:bCs/>
          <w:kern w:val="0"/>
          <w:sz w:val="24"/>
        </w:rPr>
      </w:pPr>
      <w:r>
        <w:rPr>
          <w:rFonts w:ascii="黑体" w:eastAsia="黑体" w:hAnsi="黑体" w:cs="黑体" w:hint="eastAsia"/>
          <w:bCs/>
          <w:kern w:val="0"/>
          <w:sz w:val="24"/>
        </w:rPr>
        <w:t>四、培养方式</w:t>
      </w:r>
    </w:p>
    <w:p w:rsidR="008B496D" w:rsidRDefault="008B496D" w:rsidP="008B496D">
      <w:pPr>
        <w:widowControl/>
        <w:spacing w:line="420" w:lineRule="exact"/>
        <w:ind w:firstLineChars="200" w:firstLine="480"/>
        <w:rPr>
          <w:rFonts w:ascii="宋体" w:hAnsi="宋体" w:cs="宋体" w:hint="eastAsia"/>
          <w:b/>
          <w:kern w:val="0"/>
          <w:sz w:val="24"/>
        </w:rPr>
      </w:pPr>
      <w:r>
        <w:rPr>
          <w:rFonts w:ascii="宋体" w:hAnsi="宋体" w:cs="宋体" w:hint="eastAsia"/>
          <w:kern w:val="0"/>
          <w:sz w:val="24"/>
        </w:rPr>
        <w:t>随着经济全球化和现代信息技术的快速发展，当今世界已进入知识经济时代。科学技术迅猛发展，社会经济急剧变革，使得当今社会处处充满着竞争与挑战。为了适应时代的发展，人们必须高度重视知识的快速积累与更新。因此，技术经济及管理专业硕士研究生的培养目标，是在注重掌握宽厚的基础知识的同时，强调培养具备获取知识和解决问题的技能，以使研究生毕业后不仅具有扎实的理论基础，还具备不断更新知识和自我完善的继续发展能力，从而在实际工作中具有开拓精神和创新意识。故此，在研究生培养方法上注重以下几方面的工作：</w:t>
      </w:r>
    </w:p>
    <w:p w:rsidR="008B496D" w:rsidRDefault="008B496D" w:rsidP="008B496D">
      <w:pPr>
        <w:widowControl/>
        <w:spacing w:line="420" w:lineRule="exact"/>
        <w:ind w:firstLineChars="200" w:firstLine="480"/>
        <w:rPr>
          <w:rFonts w:ascii="宋体" w:hAnsi="宋体" w:cs="宋体" w:hint="eastAsia"/>
          <w:kern w:val="0"/>
          <w:sz w:val="24"/>
        </w:rPr>
      </w:pPr>
      <w:r>
        <w:rPr>
          <w:rFonts w:ascii="宋体" w:hAnsi="宋体" w:cs="宋体" w:hint="eastAsia"/>
          <w:kern w:val="0"/>
          <w:sz w:val="24"/>
        </w:rPr>
        <w:lastRenderedPageBreak/>
        <w:t>1．改进传统课堂教学方式，发挥学生在学习中的主动性和自觉性。要经常采用启发式、研讨式、案例式等教学方法，注重培养学生在导师指导下的自学能力。</w:t>
      </w:r>
    </w:p>
    <w:p w:rsidR="008B496D" w:rsidRDefault="008B496D" w:rsidP="008B496D">
      <w:pPr>
        <w:widowControl/>
        <w:spacing w:line="420" w:lineRule="exact"/>
        <w:ind w:firstLine="495"/>
        <w:jc w:val="left"/>
        <w:rPr>
          <w:rFonts w:ascii="宋体" w:hAnsi="宋体" w:cs="宋体" w:hint="eastAsia"/>
          <w:kern w:val="0"/>
          <w:sz w:val="24"/>
        </w:rPr>
      </w:pPr>
      <w:r>
        <w:rPr>
          <w:rFonts w:ascii="宋体" w:hAnsi="宋体" w:cs="宋体" w:hint="eastAsia"/>
          <w:kern w:val="0"/>
          <w:sz w:val="24"/>
        </w:rPr>
        <w:t>2．营造活跃的学术氛围，尽量多聘请校内外专家作学术报告，组织学生自己开展学术研究活动，培养学生自我获取知识、更新知识、创新知识的能力，并增强学生探讨问题、研究问题和解决问题的兴趣。</w:t>
      </w:r>
    </w:p>
    <w:p w:rsidR="008B496D" w:rsidRDefault="008B496D" w:rsidP="008B496D">
      <w:pPr>
        <w:widowControl/>
        <w:spacing w:line="420" w:lineRule="exact"/>
        <w:ind w:firstLine="495"/>
        <w:jc w:val="left"/>
        <w:rPr>
          <w:rFonts w:ascii="宋体" w:hAnsi="宋体" w:cs="宋体" w:hint="eastAsia"/>
          <w:kern w:val="0"/>
          <w:sz w:val="24"/>
        </w:rPr>
      </w:pPr>
      <w:r>
        <w:rPr>
          <w:rFonts w:ascii="宋体" w:hAnsi="宋体" w:cs="宋体" w:hint="eastAsia"/>
          <w:kern w:val="0"/>
          <w:sz w:val="24"/>
        </w:rPr>
        <w:t>3．加强学生实践能力的培养，有条件的课程在校内开展模拟实习。鼓励学生主动关心国家改革开放和社会经济发展中的热点问题，积极参加学校统一组织的社会实践和社会调查。更要鼓励学生自己选题、调研，并撰写调查报告或学术论文，以提高学生的实际工作和科学研究能力。</w:t>
      </w:r>
    </w:p>
    <w:p w:rsidR="008B496D" w:rsidRDefault="008B496D" w:rsidP="008B496D">
      <w:pPr>
        <w:widowControl/>
        <w:spacing w:line="420" w:lineRule="exact"/>
        <w:ind w:firstLine="495"/>
        <w:jc w:val="left"/>
        <w:rPr>
          <w:rFonts w:ascii="宋体" w:hAnsi="宋体" w:cs="宋体" w:hint="eastAsia"/>
          <w:kern w:val="0"/>
          <w:sz w:val="24"/>
        </w:rPr>
      </w:pPr>
      <w:r>
        <w:rPr>
          <w:rFonts w:ascii="宋体" w:hAnsi="宋体" w:cs="宋体" w:hint="eastAsia"/>
          <w:kern w:val="0"/>
          <w:sz w:val="24"/>
        </w:rPr>
        <w:t>4．建立严格的考核、竞争和淘汰机制。各类课程的考核、考试、考查，毕业（学位）论文的学术水平、答辩程序等各个教学环节都要严格把关，宁缺毋滥，确保研究生的培养质量。</w:t>
      </w:r>
    </w:p>
    <w:p w:rsidR="008B496D" w:rsidRDefault="008B496D" w:rsidP="008B496D">
      <w:pPr>
        <w:widowControl/>
        <w:spacing w:line="420" w:lineRule="exact"/>
        <w:ind w:firstLine="495"/>
        <w:jc w:val="left"/>
        <w:rPr>
          <w:rFonts w:ascii="宋体" w:hAnsi="宋体" w:cs="宋体" w:hint="eastAsia"/>
          <w:kern w:val="0"/>
          <w:sz w:val="24"/>
        </w:rPr>
      </w:pPr>
      <w:r>
        <w:rPr>
          <w:rFonts w:ascii="宋体" w:hAnsi="宋体" w:cs="宋体" w:hint="eastAsia"/>
          <w:kern w:val="0"/>
          <w:sz w:val="24"/>
        </w:rPr>
        <w:t>5．要充分发挥导师在指导研究生过程中的主导作用。每位导师要从思想品德、学术水平到素质能力的培养等多方面对所指导的研究生全面负责；要按制度定期交流情况，并协助主管部门及时解决学生中存在的问题。导师组要发挥集体智慧，相互沟通培养情况，交流培养和教学经验。</w:t>
      </w:r>
    </w:p>
    <w:p w:rsidR="008B496D" w:rsidRDefault="008B496D" w:rsidP="008B496D">
      <w:pPr>
        <w:widowControl/>
        <w:spacing w:line="420" w:lineRule="exact"/>
        <w:ind w:firstLine="495"/>
        <w:jc w:val="left"/>
        <w:rPr>
          <w:rFonts w:ascii="黑体" w:eastAsia="黑体" w:hAnsi="黑体" w:cs="黑体" w:hint="eastAsia"/>
          <w:bCs/>
          <w:kern w:val="0"/>
          <w:sz w:val="24"/>
        </w:rPr>
      </w:pPr>
      <w:r>
        <w:rPr>
          <w:rFonts w:ascii="黑体" w:eastAsia="黑体" w:hAnsi="黑体" w:cs="黑体" w:hint="eastAsia"/>
          <w:bCs/>
          <w:kern w:val="0"/>
          <w:sz w:val="24"/>
        </w:rPr>
        <w:t>五、课程设置、学分与考核</w:t>
      </w:r>
    </w:p>
    <w:p w:rsidR="008B496D" w:rsidRDefault="008B496D" w:rsidP="008B496D">
      <w:pPr>
        <w:spacing w:line="420" w:lineRule="exact"/>
        <w:ind w:firstLineChars="200" w:firstLine="480"/>
        <w:rPr>
          <w:rFonts w:ascii="楷体" w:eastAsia="楷体" w:hAnsi="楷体" w:cs="楷体" w:hint="eastAsia"/>
          <w:sz w:val="24"/>
        </w:rPr>
      </w:pPr>
      <w:r>
        <w:rPr>
          <w:rFonts w:ascii="楷体" w:eastAsia="楷体" w:hAnsi="楷体" w:cs="楷体" w:hint="eastAsia"/>
          <w:sz w:val="24"/>
        </w:rPr>
        <w:t>（一）课程设置与学分</w:t>
      </w:r>
    </w:p>
    <w:p w:rsidR="008B496D" w:rsidRDefault="008B496D" w:rsidP="008B496D">
      <w:pPr>
        <w:spacing w:line="420" w:lineRule="exact"/>
        <w:ind w:firstLineChars="200" w:firstLine="480"/>
        <w:rPr>
          <w:rFonts w:ascii="宋体" w:hAnsi="宋体" w:hint="eastAsia"/>
          <w:sz w:val="24"/>
        </w:rPr>
      </w:pPr>
      <w:r>
        <w:rPr>
          <w:rFonts w:ascii="宋体" w:hAnsi="宋体" w:hint="eastAsia"/>
          <w:sz w:val="24"/>
        </w:rPr>
        <w:t>本专业硕士学位研究生课程学习实行学分制，每人所修学</w:t>
      </w:r>
      <w:proofErr w:type="gramStart"/>
      <w:r>
        <w:rPr>
          <w:rFonts w:ascii="宋体" w:hAnsi="宋体" w:hint="eastAsia"/>
          <w:sz w:val="24"/>
        </w:rPr>
        <w:t>分包括</w:t>
      </w:r>
      <w:proofErr w:type="gramEnd"/>
      <w:r>
        <w:rPr>
          <w:rFonts w:ascii="宋体" w:hAnsi="宋体" w:hint="eastAsia"/>
          <w:sz w:val="24"/>
        </w:rPr>
        <w:t>课程学分和</w:t>
      </w:r>
      <w:proofErr w:type="gramStart"/>
      <w:r>
        <w:rPr>
          <w:rFonts w:ascii="宋体" w:hAnsi="宋体" w:hint="eastAsia"/>
          <w:sz w:val="24"/>
        </w:rPr>
        <w:t>其他学习</w:t>
      </w:r>
      <w:proofErr w:type="gramEnd"/>
      <w:r>
        <w:rPr>
          <w:rFonts w:ascii="宋体" w:hAnsi="宋体" w:hint="eastAsia"/>
          <w:sz w:val="24"/>
        </w:rPr>
        <w:t>项目学分（含“创新学分”），总学分达到46学分毕业。全部学习课程分为必修课、选修课和补修课三类。必修课和选修课总计为17门课，42学分，其中学位课12门，30学分。</w:t>
      </w:r>
    </w:p>
    <w:p w:rsidR="008B496D" w:rsidRDefault="008B496D" w:rsidP="008B496D">
      <w:pPr>
        <w:spacing w:line="420" w:lineRule="exact"/>
        <w:ind w:firstLineChars="200" w:firstLine="480"/>
        <w:rPr>
          <w:rFonts w:ascii="宋体" w:hAnsi="宋体" w:hint="eastAsia"/>
          <w:sz w:val="24"/>
        </w:rPr>
      </w:pPr>
      <w:r>
        <w:rPr>
          <w:rFonts w:ascii="宋体" w:hAnsi="宋体" w:hint="eastAsia"/>
          <w:sz w:val="24"/>
        </w:rPr>
        <w:t>1、 必修课</w:t>
      </w:r>
    </w:p>
    <w:p w:rsidR="008B496D" w:rsidRDefault="008B496D" w:rsidP="008B496D">
      <w:pPr>
        <w:spacing w:line="420" w:lineRule="exact"/>
        <w:ind w:firstLine="420"/>
        <w:rPr>
          <w:rFonts w:ascii="宋体" w:hAnsi="宋体" w:hint="eastAsia"/>
          <w:sz w:val="24"/>
        </w:rPr>
      </w:pPr>
      <w:r>
        <w:rPr>
          <w:rFonts w:ascii="宋体" w:hAnsi="宋体" w:hint="eastAsia"/>
          <w:sz w:val="24"/>
        </w:rPr>
        <w:t>必修课包括公共课、基础理论课和专业课。</w:t>
      </w:r>
    </w:p>
    <w:p w:rsidR="008B496D" w:rsidRDefault="008B496D" w:rsidP="008B496D">
      <w:pPr>
        <w:spacing w:line="420" w:lineRule="exact"/>
        <w:ind w:firstLine="420"/>
        <w:rPr>
          <w:rFonts w:ascii="宋体" w:hAnsi="宋体" w:hint="eastAsia"/>
          <w:sz w:val="24"/>
        </w:rPr>
      </w:pPr>
      <w:r>
        <w:rPr>
          <w:rFonts w:ascii="宋体" w:hAnsi="宋体" w:hint="eastAsia"/>
          <w:sz w:val="24"/>
        </w:rPr>
        <w:t>（1）公共课，包括政治理论课（中国特色社会主义理论与实践研究）、第一外国语（基础英语）、方法课（数量分析方法）和工具课（现代信息技术应用），共4门课，12学分。</w:t>
      </w:r>
    </w:p>
    <w:p w:rsidR="008B496D" w:rsidRDefault="008B496D" w:rsidP="008B496D">
      <w:pPr>
        <w:spacing w:line="420" w:lineRule="exact"/>
        <w:ind w:firstLine="420"/>
        <w:rPr>
          <w:rFonts w:ascii="宋体" w:hAnsi="宋体" w:hint="eastAsia"/>
          <w:sz w:val="24"/>
        </w:rPr>
      </w:pPr>
      <w:r>
        <w:rPr>
          <w:rFonts w:ascii="宋体" w:hAnsi="宋体" w:hint="eastAsia"/>
          <w:sz w:val="24"/>
        </w:rPr>
        <w:t>（2）基础理论课</w:t>
      </w:r>
    </w:p>
    <w:p w:rsidR="008B496D" w:rsidRDefault="008B496D" w:rsidP="008B496D">
      <w:pPr>
        <w:spacing w:line="420" w:lineRule="exact"/>
        <w:ind w:firstLine="420"/>
        <w:rPr>
          <w:rFonts w:ascii="宋体" w:hAnsi="宋体" w:hint="eastAsia"/>
          <w:sz w:val="24"/>
        </w:rPr>
      </w:pPr>
      <w:r>
        <w:rPr>
          <w:rFonts w:ascii="宋体" w:hAnsi="宋体" w:hint="eastAsia"/>
          <w:sz w:val="24"/>
        </w:rPr>
        <w:t>基础理论课,共5门（社会主义市场经济理论、中级微宏观经济学、中级计量经济学、</w:t>
      </w:r>
      <w:r>
        <w:rPr>
          <w:rFonts w:ascii="宋体" w:hAnsi="宋体" w:cs="宋体" w:hint="eastAsia"/>
          <w:kern w:val="0"/>
          <w:sz w:val="24"/>
        </w:rPr>
        <w:t>运筹学Ⅱ、管理学研究方法论</w:t>
      </w:r>
      <w:r>
        <w:rPr>
          <w:rFonts w:ascii="宋体" w:hAnsi="宋体" w:hint="eastAsia"/>
          <w:sz w:val="24"/>
        </w:rPr>
        <w:t>），12学分。</w:t>
      </w:r>
    </w:p>
    <w:p w:rsidR="008B496D" w:rsidRDefault="008B496D" w:rsidP="008B496D">
      <w:pPr>
        <w:spacing w:line="420" w:lineRule="exact"/>
        <w:ind w:firstLine="420"/>
        <w:rPr>
          <w:rFonts w:ascii="宋体" w:hAnsi="宋体" w:hint="eastAsia"/>
          <w:sz w:val="24"/>
        </w:rPr>
      </w:pPr>
      <w:r>
        <w:rPr>
          <w:rFonts w:ascii="宋体" w:hAnsi="宋体" w:hint="eastAsia"/>
          <w:sz w:val="24"/>
        </w:rPr>
        <w:t>（3）专业课</w:t>
      </w:r>
    </w:p>
    <w:p w:rsidR="008B496D" w:rsidRDefault="008B496D" w:rsidP="008B496D">
      <w:pPr>
        <w:spacing w:line="420" w:lineRule="exact"/>
        <w:ind w:firstLine="420"/>
        <w:rPr>
          <w:rFonts w:ascii="宋体" w:hAnsi="宋体" w:hint="eastAsia"/>
          <w:sz w:val="24"/>
        </w:rPr>
      </w:pPr>
      <w:r>
        <w:rPr>
          <w:rFonts w:ascii="宋体" w:hAnsi="宋体" w:hint="eastAsia"/>
          <w:sz w:val="24"/>
        </w:rPr>
        <w:t>专业课共4门（</w:t>
      </w:r>
      <w:r>
        <w:rPr>
          <w:rFonts w:ascii="宋体" w:hAnsi="宋体" w:cs="宋体" w:hint="eastAsia"/>
          <w:kern w:val="0"/>
          <w:sz w:val="24"/>
        </w:rPr>
        <w:t>技术经济评论理论与方法、技术进步与生产率理论、技术管</w:t>
      </w:r>
      <w:r>
        <w:rPr>
          <w:rFonts w:ascii="宋体" w:hAnsi="宋体" w:cs="宋体" w:hint="eastAsia"/>
          <w:kern w:val="0"/>
          <w:sz w:val="24"/>
        </w:rPr>
        <w:lastRenderedPageBreak/>
        <w:t>理概论、项目管理</w:t>
      </w:r>
      <w:r>
        <w:rPr>
          <w:rFonts w:ascii="宋体" w:hAnsi="宋体" w:hint="eastAsia"/>
          <w:sz w:val="24"/>
        </w:rPr>
        <w:t>），10学分。</w:t>
      </w:r>
    </w:p>
    <w:p w:rsidR="008B496D" w:rsidRDefault="008B496D" w:rsidP="008B496D">
      <w:pPr>
        <w:spacing w:line="420" w:lineRule="exact"/>
        <w:ind w:firstLine="420"/>
        <w:rPr>
          <w:rFonts w:ascii="宋体" w:hAnsi="宋体" w:hint="eastAsia"/>
          <w:sz w:val="24"/>
        </w:rPr>
      </w:pPr>
      <w:r>
        <w:rPr>
          <w:rFonts w:ascii="宋体" w:hAnsi="宋体" w:cs="宋体" w:hint="eastAsia"/>
          <w:kern w:val="0"/>
          <w:sz w:val="24"/>
        </w:rPr>
        <w:t>2、选修课</w:t>
      </w:r>
    </w:p>
    <w:p w:rsidR="008B496D" w:rsidRDefault="008B496D" w:rsidP="008B496D">
      <w:pPr>
        <w:widowControl/>
        <w:spacing w:line="420" w:lineRule="exact"/>
        <w:ind w:firstLine="495"/>
        <w:jc w:val="left"/>
        <w:rPr>
          <w:rFonts w:ascii="宋体" w:hAnsi="宋体" w:cs="宋体" w:hint="eastAsia"/>
          <w:kern w:val="0"/>
          <w:sz w:val="24"/>
        </w:rPr>
      </w:pPr>
      <w:r>
        <w:rPr>
          <w:rFonts w:ascii="宋体" w:hAnsi="宋体" w:cs="宋体" w:hint="eastAsia"/>
          <w:kern w:val="0"/>
          <w:sz w:val="24"/>
        </w:rPr>
        <w:t xml:space="preserve">选修课由研究方向和其他课程组成。其中：必须从《自然辩证法概论》和《马克思主义与社会科学方法论》两门选修课中选修1门。研究方向课包括：技术经济学前沿、财务管理、企业战略管理、管理学前沿系列讲座、西方经济学专题、公司法、项目论证与评估、研究与开发管理、企业创新管理、物流管理、管理逻辑等l3门课程。每人必须选够4门，不少于7学分。 </w:t>
      </w:r>
    </w:p>
    <w:p w:rsidR="008B496D" w:rsidRDefault="008B496D" w:rsidP="008B496D">
      <w:pPr>
        <w:widowControl/>
        <w:spacing w:line="420" w:lineRule="exact"/>
        <w:ind w:firstLine="495"/>
        <w:jc w:val="left"/>
        <w:rPr>
          <w:rFonts w:ascii="宋体" w:hAnsi="宋体" w:cs="宋体" w:hint="eastAsia"/>
          <w:kern w:val="0"/>
          <w:sz w:val="24"/>
        </w:rPr>
      </w:pPr>
      <w:r>
        <w:rPr>
          <w:rFonts w:ascii="宋体" w:hAnsi="宋体" w:cs="宋体" w:hint="eastAsia"/>
          <w:kern w:val="0"/>
          <w:sz w:val="24"/>
        </w:rPr>
        <w:t>3、补修课</w:t>
      </w:r>
    </w:p>
    <w:p w:rsidR="008B496D" w:rsidRDefault="008B496D" w:rsidP="008B496D">
      <w:pPr>
        <w:widowControl/>
        <w:spacing w:line="420" w:lineRule="exact"/>
        <w:ind w:firstLineChars="200" w:firstLine="480"/>
        <w:jc w:val="left"/>
        <w:rPr>
          <w:rFonts w:ascii="宋体" w:hAnsi="宋体" w:cs="宋体" w:hint="eastAsia"/>
          <w:kern w:val="0"/>
          <w:sz w:val="24"/>
        </w:rPr>
      </w:pPr>
      <w:r>
        <w:rPr>
          <w:rFonts w:ascii="宋体" w:hAnsi="宋体" w:cs="宋体" w:hint="eastAsia"/>
          <w:kern w:val="0"/>
          <w:sz w:val="24"/>
        </w:rPr>
        <w:t>补修课是跨学科或以同等学力考取本专业的研究生未修过而必须补修的课程，参加本专业或相关专业本科生课程学习、考试。补修课共设3门，不记学分，但成绩必须达到60分。根据我校情况，所学专业与所考专业在同一门类下的以及经济与管理类专业本科生跨类报考经济与管理类研究生的，视为</w:t>
      </w:r>
      <w:proofErr w:type="gramStart"/>
      <w:r>
        <w:rPr>
          <w:rFonts w:ascii="宋体" w:hAnsi="宋体" w:cs="宋体" w:hint="eastAsia"/>
          <w:kern w:val="0"/>
          <w:sz w:val="24"/>
        </w:rPr>
        <w:t>不</w:t>
      </w:r>
      <w:proofErr w:type="gramEnd"/>
      <w:r>
        <w:rPr>
          <w:rFonts w:ascii="宋体" w:hAnsi="宋体" w:cs="宋体" w:hint="eastAsia"/>
          <w:kern w:val="0"/>
          <w:sz w:val="24"/>
        </w:rPr>
        <w:t>跨学科。</w:t>
      </w:r>
    </w:p>
    <w:p w:rsidR="008B496D" w:rsidRDefault="008B496D" w:rsidP="008B496D">
      <w:pPr>
        <w:widowControl/>
        <w:spacing w:line="420" w:lineRule="exact"/>
        <w:ind w:firstLineChars="200" w:firstLine="480"/>
        <w:jc w:val="left"/>
        <w:rPr>
          <w:rFonts w:ascii="宋体" w:hAnsi="宋体" w:cs="宋体" w:hint="eastAsia"/>
          <w:kern w:val="0"/>
          <w:sz w:val="24"/>
        </w:rPr>
      </w:pPr>
      <w:r>
        <w:rPr>
          <w:rFonts w:ascii="宋体" w:hAnsi="宋体" w:cs="宋体" w:hint="eastAsia"/>
          <w:kern w:val="0"/>
          <w:sz w:val="24"/>
        </w:rPr>
        <w:t>此外，除以上三类课程外，完成培养计划中的社会调查、教学等社会实践、撰写两篇学年论文可分别获得2学分，共4学分。</w:t>
      </w:r>
    </w:p>
    <w:p w:rsidR="008B496D" w:rsidRDefault="008B496D" w:rsidP="008B496D">
      <w:pPr>
        <w:spacing w:line="420" w:lineRule="exact"/>
        <w:ind w:firstLineChars="200" w:firstLine="480"/>
        <w:rPr>
          <w:rFonts w:ascii="宋体" w:hAnsi="宋体" w:cs="宋体" w:hint="eastAsia"/>
          <w:kern w:val="0"/>
          <w:sz w:val="24"/>
        </w:rPr>
      </w:pPr>
      <w:r>
        <w:rPr>
          <w:rFonts w:ascii="宋体" w:hAnsi="宋体" w:cs="宋体" w:hint="eastAsia"/>
          <w:kern w:val="0"/>
          <w:sz w:val="24"/>
        </w:rPr>
        <w:t>课程设置、学分、学时及开课学期等详见附表。</w:t>
      </w:r>
    </w:p>
    <w:p w:rsidR="008B496D" w:rsidRDefault="008B496D" w:rsidP="008B496D">
      <w:pPr>
        <w:spacing w:line="420" w:lineRule="exact"/>
        <w:ind w:firstLineChars="200" w:firstLine="480"/>
        <w:rPr>
          <w:rFonts w:ascii="楷体" w:eastAsia="楷体" w:hAnsi="楷体" w:cs="楷体" w:hint="eastAsia"/>
          <w:sz w:val="24"/>
        </w:rPr>
      </w:pPr>
      <w:r>
        <w:rPr>
          <w:rFonts w:ascii="楷体" w:eastAsia="楷体" w:hAnsi="楷体" w:cs="楷体" w:hint="eastAsia"/>
          <w:sz w:val="24"/>
        </w:rPr>
        <w:t>（二）学习成绩考核</w:t>
      </w:r>
    </w:p>
    <w:p w:rsidR="008B496D" w:rsidRDefault="008B496D" w:rsidP="008B496D">
      <w:pPr>
        <w:spacing w:line="420" w:lineRule="exact"/>
        <w:ind w:firstLineChars="181" w:firstLine="434"/>
        <w:rPr>
          <w:rFonts w:ascii="宋体" w:hAnsi="宋体" w:hint="eastAsia"/>
          <w:sz w:val="24"/>
        </w:rPr>
      </w:pPr>
      <w:r>
        <w:rPr>
          <w:rFonts w:ascii="宋体" w:hAnsi="宋体" w:hint="eastAsia"/>
          <w:sz w:val="24"/>
        </w:rPr>
        <w:t>硕士研究生课程学习成绩的考核方式分为笔试（闭卷）、课程论文等方式。其中，全校公共课和基础理论课原则上采用闭卷笔试方式；其他课程的考核可由任课教师根据课程性质和教学情况，在闭卷笔试与课程论文方式之间灵活选择。</w:t>
      </w:r>
      <w:r>
        <w:rPr>
          <w:rFonts w:ascii="宋体" w:hAnsi="宋体" w:cs="宋体" w:hint="eastAsia"/>
          <w:kern w:val="0"/>
          <w:sz w:val="24"/>
        </w:rPr>
        <w:t>同等学力和跨学科考入的研究生需补修该专业大学本科的相关基础课程，应按本科生考试的有关规定随本科生一同考试。</w:t>
      </w:r>
    </w:p>
    <w:p w:rsidR="008B496D" w:rsidRDefault="008B496D" w:rsidP="008B496D">
      <w:pPr>
        <w:spacing w:line="420" w:lineRule="exact"/>
        <w:ind w:firstLineChars="200" w:firstLine="480"/>
        <w:rPr>
          <w:rFonts w:ascii="宋体" w:hAnsi="宋体" w:hint="eastAsia"/>
          <w:sz w:val="24"/>
        </w:rPr>
      </w:pPr>
      <w:r>
        <w:rPr>
          <w:rFonts w:ascii="宋体" w:hAnsi="宋体" w:hint="eastAsia"/>
          <w:sz w:val="24"/>
        </w:rPr>
        <w:t>硕士研究生课程考核成绩由平时成绩与期末成绩组成，按百分制评定。平时成绩占30％，期末成绩占70％。平时成绩考核可采取期中考试、作业、读书报告、文献综述、随堂测验、课堂讨论等方式进行。</w:t>
      </w:r>
    </w:p>
    <w:p w:rsidR="008B496D" w:rsidRDefault="008B496D" w:rsidP="008B496D">
      <w:pPr>
        <w:spacing w:line="420" w:lineRule="exact"/>
        <w:ind w:firstLineChars="200" w:firstLine="480"/>
        <w:rPr>
          <w:rFonts w:ascii="宋体" w:hAnsi="宋体" w:hint="eastAsia"/>
          <w:sz w:val="24"/>
        </w:rPr>
      </w:pPr>
      <w:r>
        <w:rPr>
          <w:rFonts w:ascii="宋体" w:hAnsi="宋体" w:hint="eastAsia"/>
          <w:sz w:val="24"/>
        </w:rPr>
        <w:t>课程学习成绩的合格标准为：学位课程成绩达到70分或“良</w:t>
      </w:r>
      <w:r>
        <w:rPr>
          <w:rFonts w:ascii="宋体" w:hAnsi="宋体" w:hint="eastAsia"/>
          <w:b/>
          <w:sz w:val="24"/>
          <w:vertAlign w:val="superscript"/>
        </w:rPr>
        <w:t>－</w:t>
      </w:r>
      <w:r>
        <w:rPr>
          <w:rFonts w:ascii="宋体" w:hAnsi="宋体" w:hint="eastAsia"/>
          <w:sz w:val="24"/>
        </w:rPr>
        <w:t>”为合格，其余课程成绩达到60分或“及格”为合格；各门课程成绩达到90分为优秀。成绩不合格者，按学校相关规定执行。</w:t>
      </w:r>
    </w:p>
    <w:p w:rsidR="008B496D" w:rsidRDefault="008B496D" w:rsidP="008B496D">
      <w:pPr>
        <w:widowControl/>
        <w:spacing w:line="420" w:lineRule="exact"/>
        <w:ind w:firstLineChars="200" w:firstLine="480"/>
        <w:jc w:val="left"/>
        <w:rPr>
          <w:rFonts w:ascii="黑体" w:eastAsia="黑体" w:hAnsi="黑体" w:cs="黑体" w:hint="eastAsia"/>
          <w:bCs/>
          <w:kern w:val="0"/>
          <w:sz w:val="24"/>
        </w:rPr>
      </w:pPr>
      <w:r>
        <w:rPr>
          <w:rFonts w:ascii="黑体" w:eastAsia="黑体" w:hAnsi="黑体" w:cs="黑体" w:hint="eastAsia"/>
          <w:bCs/>
          <w:kern w:val="0"/>
          <w:sz w:val="24"/>
        </w:rPr>
        <w:t>六、关于其它学习项目安排</w:t>
      </w:r>
    </w:p>
    <w:p w:rsidR="008B496D" w:rsidRDefault="008B496D" w:rsidP="008B496D">
      <w:pPr>
        <w:widowControl/>
        <w:spacing w:line="420" w:lineRule="exact"/>
        <w:ind w:firstLine="495"/>
        <w:jc w:val="left"/>
        <w:rPr>
          <w:rFonts w:ascii="宋体" w:hAnsi="宋体" w:cs="宋体" w:hint="eastAsia"/>
          <w:kern w:val="0"/>
          <w:sz w:val="24"/>
        </w:rPr>
      </w:pPr>
      <w:r>
        <w:rPr>
          <w:rFonts w:ascii="宋体" w:hAnsi="宋体" w:cs="宋体" w:hint="eastAsia"/>
          <w:kern w:val="0"/>
          <w:sz w:val="24"/>
        </w:rPr>
        <w:t>为了提高研究生的科研能力、实践能力与创新精神，在学习期间还要进行学术研讨、文献检索、社会实践、社会调查等活动。</w:t>
      </w:r>
    </w:p>
    <w:p w:rsidR="008B496D" w:rsidRDefault="008B496D" w:rsidP="008B496D">
      <w:pPr>
        <w:widowControl/>
        <w:spacing w:line="420" w:lineRule="exact"/>
        <w:ind w:firstLine="495"/>
        <w:jc w:val="left"/>
        <w:rPr>
          <w:rFonts w:ascii="宋体" w:hAnsi="宋体" w:cs="宋体" w:hint="eastAsia"/>
          <w:kern w:val="0"/>
          <w:sz w:val="24"/>
        </w:rPr>
      </w:pPr>
      <w:r>
        <w:rPr>
          <w:rFonts w:ascii="宋体" w:hAnsi="宋体" w:cs="宋体" w:hint="eastAsia"/>
          <w:kern w:val="0"/>
          <w:sz w:val="24"/>
        </w:rPr>
        <w:t>研究生必须在导师规定的专业领域范围内，每学期写出一篇导师指定或自己选定的研究方向的专业文献综述，以概括该方向的研究现状、热点问题乃至发展</w:t>
      </w:r>
      <w:r>
        <w:rPr>
          <w:rFonts w:ascii="宋体" w:hAnsi="宋体" w:cs="宋体" w:hint="eastAsia"/>
          <w:kern w:val="0"/>
          <w:sz w:val="24"/>
        </w:rPr>
        <w:lastRenderedPageBreak/>
        <w:t>趋势。文献综述的写作应与毕业（学位）论文的选题、开题报告以及论文的撰写相结合，篇幅控制在2000—2500字。</w:t>
      </w:r>
    </w:p>
    <w:p w:rsidR="008B496D" w:rsidRDefault="008B496D" w:rsidP="008B496D">
      <w:pPr>
        <w:pStyle w:val="2"/>
        <w:spacing w:beforeAutospacing="0" w:afterAutospacing="0" w:line="420" w:lineRule="exact"/>
        <w:ind w:firstLineChars="200" w:firstLine="480"/>
        <w:rPr>
          <w:rFonts w:hint="eastAsia"/>
        </w:rPr>
      </w:pPr>
      <w:r>
        <w:rPr>
          <w:rFonts w:hint="eastAsia"/>
        </w:rPr>
        <w:t>研究生的社会实践或社会调查及学年论文，要求在前四个学期完成。完成社会实践或社会调查记2学分；完成学年论文（2篇）记2学分。</w:t>
      </w:r>
    </w:p>
    <w:p w:rsidR="008B496D" w:rsidRDefault="008B496D" w:rsidP="008B496D">
      <w:pPr>
        <w:widowControl/>
        <w:spacing w:line="420" w:lineRule="exact"/>
        <w:ind w:firstLine="495"/>
        <w:jc w:val="left"/>
        <w:rPr>
          <w:rFonts w:ascii="宋体" w:hAnsi="宋体" w:cs="宋体" w:hint="eastAsia"/>
          <w:kern w:val="0"/>
          <w:sz w:val="24"/>
        </w:rPr>
      </w:pPr>
      <w:r>
        <w:rPr>
          <w:rFonts w:ascii="宋体" w:hAnsi="宋体" w:cs="宋体" w:hint="eastAsia"/>
          <w:kern w:val="0"/>
          <w:sz w:val="24"/>
        </w:rPr>
        <w:t xml:space="preserve">对发表学术论文的要求，按我校硕士学位授予条件的规定执行。         </w:t>
      </w:r>
    </w:p>
    <w:p w:rsidR="008B496D" w:rsidRDefault="008B496D" w:rsidP="008B496D">
      <w:pPr>
        <w:spacing w:line="420" w:lineRule="exact"/>
        <w:ind w:firstLineChars="196" w:firstLine="470"/>
        <w:rPr>
          <w:rFonts w:ascii="黑体" w:eastAsia="黑体" w:hAnsi="黑体" w:cs="黑体" w:hint="eastAsia"/>
          <w:bCs/>
          <w:sz w:val="24"/>
        </w:rPr>
      </w:pPr>
      <w:r>
        <w:rPr>
          <w:rFonts w:ascii="黑体" w:eastAsia="黑体" w:hAnsi="黑体" w:cs="黑体" w:hint="eastAsia"/>
          <w:bCs/>
          <w:sz w:val="24"/>
        </w:rPr>
        <w:t>七、中期考核</w:t>
      </w:r>
    </w:p>
    <w:p w:rsidR="008B496D" w:rsidRDefault="008B496D" w:rsidP="008B496D">
      <w:pPr>
        <w:spacing w:line="420" w:lineRule="exact"/>
        <w:ind w:leftChars="50" w:left="105" w:firstLineChars="200" w:firstLine="480"/>
        <w:rPr>
          <w:rFonts w:ascii="宋体" w:hAnsi="宋体" w:hint="eastAsia"/>
          <w:sz w:val="24"/>
        </w:rPr>
      </w:pPr>
      <w:r>
        <w:rPr>
          <w:rFonts w:ascii="宋体" w:hAnsi="宋体" w:hint="eastAsia"/>
          <w:sz w:val="24"/>
        </w:rPr>
        <w:t>硕士研究生实行中期考核制度，时间统一安排在第四学期，具体办法按学校有关规定执行。</w:t>
      </w:r>
    </w:p>
    <w:p w:rsidR="008B496D" w:rsidRDefault="008B496D" w:rsidP="008B496D">
      <w:pPr>
        <w:spacing w:line="420" w:lineRule="exact"/>
        <w:ind w:left="420"/>
        <w:rPr>
          <w:rFonts w:ascii="宋体" w:hAnsi="宋体" w:hint="eastAsia"/>
          <w:b/>
          <w:sz w:val="24"/>
        </w:rPr>
      </w:pPr>
      <w:r>
        <w:rPr>
          <w:rFonts w:ascii="宋体" w:hAnsi="宋体" w:hint="eastAsia"/>
          <w:sz w:val="24"/>
        </w:rPr>
        <w:t xml:space="preserve"> </w:t>
      </w:r>
      <w:r>
        <w:rPr>
          <w:rFonts w:ascii="黑体" w:eastAsia="黑体" w:hAnsi="黑体" w:cs="黑体" w:hint="eastAsia"/>
          <w:bCs/>
          <w:sz w:val="24"/>
        </w:rPr>
        <w:t>八、毕业（学位）论文</w:t>
      </w:r>
    </w:p>
    <w:p w:rsidR="008B496D" w:rsidRDefault="008B496D" w:rsidP="008B496D">
      <w:pPr>
        <w:widowControl/>
        <w:spacing w:line="420" w:lineRule="exact"/>
        <w:ind w:firstLine="495"/>
        <w:jc w:val="left"/>
        <w:rPr>
          <w:rFonts w:ascii="宋体" w:hAnsi="宋体" w:cs="宋体" w:hint="eastAsia"/>
          <w:kern w:val="0"/>
          <w:sz w:val="24"/>
        </w:rPr>
      </w:pPr>
      <w:r>
        <w:rPr>
          <w:rFonts w:ascii="宋体" w:hAnsi="宋体" w:cs="宋体" w:hint="eastAsia"/>
          <w:kern w:val="0"/>
          <w:sz w:val="24"/>
        </w:rPr>
        <w:t>毕业（学位）论文工作是研究生培养的重要组成部分，是对研究生进行科学研究或承担专业技术工作的全面训练，是培养研究生创新能力以及综合运用所学知识发现问题、分析问题和解决问题能力的主要环节。</w:t>
      </w:r>
    </w:p>
    <w:p w:rsidR="008B496D" w:rsidRDefault="008B496D" w:rsidP="008B496D">
      <w:pPr>
        <w:widowControl/>
        <w:spacing w:line="420" w:lineRule="exact"/>
        <w:ind w:firstLine="495"/>
        <w:jc w:val="left"/>
        <w:rPr>
          <w:rFonts w:ascii="宋体" w:hAnsi="宋体" w:cs="宋体" w:hint="eastAsia"/>
          <w:kern w:val="0"/>
          <w:sz w:val="24"/>
        </w:rPr>
      </w:pPr>
      <w:r>
        <w:rPr>
          <w:rFonts w:ascii="宋体" w:hAnsi="宋体" w:cs="宋体" w:hint="eastAsia"/>
          <w:kern w:val="0"/>
          <w:sz w:val="24"/>
        </w:rPr>
        <w:t>硕士学位研究生撰写毕业（学位）论文的工作时间一般不少于一年，论文字数为3—3．5万字。毕业（学位）论文工作阶段应注意以下几个问题：</w:t>
      </w:r>
    </w:p>
    <w:p w:rsidR="008B496D" w:rsidRDefault="008B496D" w:rsidP="008B496D">
      <w:pPr>
        <w:widowControl/>
        <w:spacing w:line="420" w:lineRule="exact"/>
        <w:ind w:firstLineChars="200" w:firstLine="480"/>
        <w:jc w:val="left"/>
        <w:rPr>
          <w:rFonts w:ascii="宋体" w:hAnsi="宋体" w:cs="宋体" w:hint="eastAsia"/>
          <w:kern w:val="0"/>
          <w:sz w:val="24"/>
        </w:rPr>
      </w:pPr>
      <w:r>
        <w:rPr>
          <w:rFonts w:ascii="宋体" w:hAnsi="宋体" w:cs="宋体" w:hint="eastAsia"/>
          <w:kern w:val="0"/>
          <w:sz w:val="24"/>
        </w:rPr>
        <w:t>1．论文选题。论文选题要从高起点、新视角、前沿性的要求出发，学生要积极参与导师承担的科研项目。论文选题应具有一定的理论或应用价值。</w:t>
      </w:r>
    </w:p>
    <w:p w:rsidR="008B496D" w:rsidRDefault="008B496D" w:rsidP="008B496D">
      <w:pPr>
        <w:widowControl/>
        <w:spacing w:line="420" w:lineRule="exact"/>
        <w:ind w:firstLine="495"/>
        <w:jc w:val="left"/>
        <w:rPr>
          <w:rFonts w:ascii="宋体" w:hAnsi="宋体" w:cs="宋体" w:hint="eastAsia"/>
          <w:kern w:val="0"/>
          <w:sz w:val="24"/>
        </w:rPr>
      </w:pPr>
      <w:r>
        <w:rPr>
          <w:rFonts w:ascii="宋体" w:hAnsi="宋体" w:cs="宋体" w:hint="eastAsia"/>
          <w:kern w:val="0"/>
          <w:sz w:val="24"/>
        </w:rPr>
        <w:t>2．开题报告。研究生在中期考核通过之后、在进入毕业（学位）论文写作之前，必须做开题报告。开题报告主要检验研究生的专业知识掌握程度和科学研究能力，毕业（学位）开题报告在中期考核通过之后进行。主要内容包括：论文选题的内容和意义、国内外关于该课题的研究现状及趋势、本人的详细调研计划、主要参考文献等。经导师组和有关教授论证通过后，再按照写作计划进度着手调研和撰写。论文的调研、资料收集、写作指导、工作检查等自导师具体负责。</w:t>
      </w:r>
    </w:p>
    <w:p w:rsidR="008B496D" w:rsidRDefault="008B496D" w:rsidP="008B496D">
      <w:pPr>
        <w:widowControl/>
        <w:spacing w:line="420" w:lineRule="exact"/>
        <w:ind w:firstLine="495"/>
        <w:jc w:val="left"/>
        <w:rPr>
          <w:rFonts w:ascii="宋体" w:hAnsi="宋体" w:cs="宋体" w:hint="eastAsia"/>
          <w:kern w:val="0"/>
          <w:sz w:val="24"/>
        </w:rPr>
      </w:pPr>
      <w:r>
        <w:rPr>
          <w:rFonts w:ascii="宋体" w:hAnsi="宋体" w:cs="宋体" w:hint="eastAsia"/>
          <w:kern w:val="0"/>
          <w:sz w:val="24"/>
        </w:rPr>
        <w:t>3．创新要求。研究生的学位论文必须具有一定的新见解或新内容，创新性是衡量论文质量的主要依据。本专业对毕业（学位）论文的质量要求是：①选题与专业相符或相关；②毕业（学位）论文要达到一定的理论或应用研究水平；③观点明确，主题突出，结论严谨，论据充分，资料翔实；④具有新意和创见，有一定的理论价值和实践意义；</w:t>
      </w:r>
    </w:p>
    <w:p w:rsidR="008B496D" w:rsidRDefault="008B496D" w:rsidP="008B496D">
      <w:pPr>
        <w:widowControl/>
        <w:spacing w:line="420" w:lineRule="exact"/>
        <w:ind w:firstLine="495"/>
        <w:rPr>
          <w:rFonts w:ascii="宋体" w:hAnsi="宋体" w:cs="宋体" w:hint="eastAsia"/>
          <w:kern w:val="0"/>
          <w:sz w:val="24"/>
        </w:rPr>
      </w:pPr>
      <w:r>
        <w:rPr>
          <w:rFonts w:ascii="宋体" w:hAnsi="宋体" w:hint="eastAsia"/>
          <w:sz w:val="24"/>
        </w:rPr>
        <w:t>4．答辩与学位授予。</w:t>
      </w:r>
      <w:r>
        <w:rPr>
          <w:rFonts w:ascii="宋体" w:hAnsi="宋体" w:cs="宋体" w:hint="eastAsia"/>
          <w:kern w:val="0"/>
          <w:sz w:val="24"/>
        </w:rPr>
        <w:t>硕士研究</w:t>
      </w:r>
      <w:bookmarkStart w:id="2" w:name="_GoBack"/>
      <w:bookmarkEnd w:id="2"/>
      <w:r>
        <w:rPr>
          <w:rFonts w:ascii="宋体" w:hAnsi="宋体" w:cs="宋体" w:hint="eastAsia"/>
          <w:kern w:val="0"/>
          <w:sz w:val="24"/>
        </w:rPr>
        <w:t>生在论文答辩前，须进行预答辩。</w:t>
      </w:r>
    </w:p>
    <w:p w:rsidR="008B496D" w:rsidRDefault="008B496D" w:rsidP="008B496D">
      <w:pPr>
        <w:widowControl/>
        <w:spacing w:line="420" w:lineRule="exact"/>
        <w:ind w:firstLine="495"/>
        <w:rPr>
          <w:rFonts w:hint="eastAsia"/>
          <w:sz w:val="24"/>
        </w:rPr>
      </w:pPr>
      <w:r>
        <w:rPr>
          <w:rFonts w:ascii="宋体" w:hAnsi="宋体" w:cs="宋体" w:hint="eastAsia"/>
          <w:kern w:val="0"/>
          <w:sz w:val="24"/>
        </w:rPr>
        <w:t>预答辩通过后，毕业（学位）论文的评审、答辩和学位授予，按我校</w:t>
      </w:r>
      <w:r>
        <w:rPr>
          <w:rFonts w:hint="eastAsia"/>
          <w:sz w:val="24"/>
        </w:rPr>
        <w:t>硕士学位授予的相关规定执行。符合条件者，准予毕业，并授予管理学硕士学位。</w:t>
      </w:r>
    </w:p>
    <w:p w:rsidR="008B496D" w:rsidRDefault="008B496D" w:rsidP="008B496D">
      <w:pPr>
        <w:pageBreakBefore/>
        <w:tabs>
          <w:tab w:val="left" w:pos="1365"/>
        </w:tabs>
        <w:ind w:left="420"/>
        <w:jc w:val="center"/>
        <w:rPr>
          <w:rFonts w:ascii="黑体" w:eastAsia="黑体" w:hint="eastAsia"/>
          <w:sz w:val="28"/>
          <w:szCs w:val="28"/>
        </w:rPr>
      </w:pPr>
      <w:r>
        <w:rPr>
          <w:rFonts w:ascii="黑体" w:eastAsia="黑体" w:hint="eastAsia"/>
          <w:sz w:val="28"/>
          <w:szCs w:val="28"/>
        </w:rPr>
        <w:lastRenderedPageBreak/>
        <w:t>技术经济及管理硕士学位研究生课程计划表</w:t>
      </w:r>
    </w:p>
    <w:p w:rsidR="008B496D" w:rsidRDefault="008B496D" w:rsidP="008B496D">
      <w:pPr>
        <w:tabs>
          <w:tab w:val="left" w:pos="1365"/>
        </w:tabs>
        <w:ind w:left="420"/>
        <w:jc w:val="center"/>
        <w:rPr>
          <w:rFonts w:ascii="黑体" w:eastAsia="黑体"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6"/>
        <w:gridCol w:w="1061"/>
        <w:gridCol w:w="2358"/>
        <w:gridCol w:w="360"/>
        <w:gridCol w:w="540"/>
        <w:gridCol w:w="540"/>
        <w:gridCol w:w="900"/>
        <w:gridCol w:w="904"/>
        <w:gridCol w:w="1436"/>
      </w:tblGrid>
      <w:tr w:rsidR="008B496D" w:rsidTr="005475F8">
        <w:trPr>
          <w:cantSplit/>
          <w:trHeight w:val="57"/>
          <w:jc w:val="center"/>
        </w:trPr>
        <w:tc>
          <w:tcPr>
            <w:tcW w:w="546" w:type="dxa"/>
            <w:vAlign w:val="center"/>
          </w:tcPr>
          <w:p w:rsidR="008B496D" w:rsidRDefault="008B496D" w:rsidP="005475F8">
            <w:pPr>
              <w:jc w:val="center"/>
              <w:rPr>
                <w:rFonts w:ascii="宋体" w:hAnsi="宋体" w:hint="eastAsia"/>
                <w:b/>
                <w:szCs w:val="21"/>
              </w:rPr>
            </w:pPr>
            <w:r>
              <w:rPr>
                <w:rFonts w:ascii="宋体" w:hAnsi="宋体" w:hint="eastAsia"/>
                <w:b/>
                <w:szCs w:val="21"/>
              </w:rPr>
              <w:t>课程类别</w:t>
            </w:r>
          </w:p>
        </w:tc>
        <w:tc>
          <w:tcPr>
            <w:tcW w:w="1061" w:type="dxa"/>
            <w:vAlign w:val="center"/>
          </w:tcPr>
          <w:p w:rsidR="008B496D" w:rsidRDefault="008B496D" w:rsidP="005475F8">
            <w:pPr>
              <w:ind w:right="-318" w:firstLineChars="100" w:firstLine="211"/>
              <w:rPr>
                <w:rFonts w:ascii="宋体" w:hAnsi="宋体" w:hint="eastAsia"/>
                <w:b/>
                <w:szCs w:val="21"/>
              </w:rPr>
            </w:pPr>
            <w:r>
              <w:rPr>
                <w:rFonts w:ascii="宋体" w:hAnsi="宋体" w:hint="eastAsia"/>
                <w:b/>
                <w:szCs w:val="21"/>
              </w:rPr>
              <w:t>课程编号</w:t>
            </w:r>
          </w:p>
        </w:tc>
        <w:tc>
          <w:tcPr>
            <w:tcW w:w="2358" w:type="dxa"/>
            <w:vAlign w:val="center"/>
          </w:tcPr>
          <w:p w:rsidR="008B496D" w:rsidRDefault="008B496D" w:rsidP="005475F8">
            <w:pPr>
              <w:jc w:val="center"/>
              <w:rPr>
                <w:rFonts w:ascii="宋体" w:hAnsi="宋体" w:hint="eastAsia"/>
                <w:b/>
                <w:szCs w:val="21"/>
              </w:rPr>
            </w:pPr>
            <w:r>
              <w:rPr>
                <w:rFonts w:ascii="宋体" w:hAnsi="宋体" w:hint="eastAsia"/>
                <w:b/>
                <w:szCs w:val="21"/>
              </w:rPr>
              <w:t>课程名称</w:t>
            </w:r>
          </w:p>
        </w:tc>
        <w:tc>
          <w:tcPr>
            <w:tcW w:w="360" w:type="dxa"/>
            <w:vAlign w:val="center"/>
          </w:tcPr>
          <w:p w:rsidR="008B496D" w:rsidRDefault="008B496D" w:rsidP="005475F8">
            <w:pPr>
              <w:jc w:val="center"/>
              <w:rPr>
                <w:rFonts w:ascii="宋体" w:hAnsi="宋体" w:hint="eastAsia"/>
                <w:b/>
                <w:szCs w:val="21"/>
              </w:rPr>
            </w:pPr>
            <w:r>
              <w:rPr>
                <w:rFonts w:ascii="宋体" w:hAnsi="宋体" w:hint="eastAsia"/>
                <w:b/>
                <w:szCs w:val="21"/>
              </w:rPr>
              <w:t>学分</w:t>
            </w:r>
          </w:p>
        </w:tc>
        <w:tc>
          <w:tcPr>
            <w:tcW w:w="540" w:type="dxa"/>
            <w:vAlign w:val="center"/>
          </w:tcPr>
          <w:p w:rsidR="008B496D" w:rsidRDefault="008B496D" w:rsidP="005475F8">
            <w:pPr>
              <w:jc w:val="center"/>
              <w:rPr>
                <w:rFonts w:ascii="宋体" w:hAnsi="宋体" w:hint="eastAsia"/>
                <w:b/>
                <w:szCs w:val="21"/>
              </w:rPr>
            </w:pPr>
            <w:r>
              <w:rPr>
                <w:rFonts w:ascii="宋体" w:hAnsi="宋体" w:hint="eastAsia"/>
                <w:b/>
                <w:szCs w:val="21"/>
              </w:rPr>
              <w:t>学时</w:t>
            </w:r>
          </w:p>
        </w:tc>
        <w:tc>
          <w:tcPr>
            <w:tcW w:w="540" w:type="dxa"/>
            <w:vAlign w:val="center"/>
          </w:tcPr>
          <w:p w:rsidR="008B496D" w:rsidRDefault="008B496D" w:rsidP="005475F8">
            <w:pPr>
              <w:jc w:val="center"/>
              <w:rPr>
                <w:rFonts w:ascii="宋体" w:hAnsi="宋体" w:hint="eastAsia"/>
                <w:b/>
                <w:szCs w:val="21"/>
              </w:rPr>
            </w:pPr>
            <w:r>
              <w:rPr>
                <w:rFonts w:ascii="宋体" w:hAnsi="宋体" w:hint="eastAsia"/>
                <w:b/>
                <w:szCs w:val="21"/>
              </w:rPr>
              <w:t>开课学期</w:t>
            </w:r>
          </w:p>
        </w:tc>
        <w:tc>
          <w:tcPr>
            <w:tcW w:w="900" w:type="dxa"/>
            <w:vAlign w:val="center"/>
          </w:tcPr>
          <w:p w:rsidR="008B496D" w:rsidRDefault="008B496D" w:rsidP="005475F8">
            <w:pPr>
              <w:jc w:val="center"/>
              <w:rPr>
                <w:rFonts w:ascii="宋体" w:hAnsi="宋体" w:hint="eastAsia"/>
                <w:b/>
                <w:szCs w:val="21"/>
              </w:rPr>
            </w:pPr>
            <w:r>
              <w:rPr>
                <w:rFonts w:ascii="宋体" w:hAnsi="宋体" w:hint="eastAsia"/>
                <w:b/>
                <w:szCs w:val="21"/>
              </w:rPr>
              <w:t>教学方式</w:t>
            </w:r>
          </w:p>
        </w:tc>
        <w:tc>
          <w:tcPr>
            <w:tcW w:w="904" w:type="dxa"/>
            <w:vAlign w:val="center"/>
          </w:tcPr>
          <w:p w:rsidR="008B496D" w:rsidRDefault="008B496D" w:rsidP="005475F8">
            <w:pPr>
              <w:jc w:val="center"/>
              <w:rPr>
                <w:rFonts w:ascii="宋体" w:hAnsi="宋体" w:hint="eastAsia"/>
                <w:b/>
                <w:szCs w:val="21"/>
              </w:rPr>
            </w:pPr>
            <w:r>
              <w:rPr>
                <w:rFonts w:ascii="宋体" w:hAnsi="宋体" w:hint="eastAsia"/>
                <w:b/>
                <w:szCs w:val="21"/>
              </w:rPr>
              <w:t>考核方式</w:t>
            </w:r>
          </w:p>
        </w:tc>
        <w:tc>
          <w:tcPr>
            <w:tcW w:w="1436" w:type="dxa"/>
            <w:vAlign w:val="center"/>
          </w:tcPr>
          <w:p w:rsidR="008B496D" w:rsidRDefault="008B496D" w:rsidP="005475F8">
            <w:pPr>
              <w:jc w:val="center"/>
              <w:rPr>
                <w:rFonts w:ascii="宋体" w:hAnsi="宋体" w:hint="eastAsia"/>
                <w:b/>
                <w:szCs w:val="21"/>
              </w:rPr>
            </w:pPr>
            <w:r>
              <w:rPr>
                <w:rFonts w:ascii="宋体" w:hAnsi="宋体" w:hint="eastAsia"/>
                <w:b/>
                <w:szCs w:val="21"/>
              </w:rPr>
              <w:t>任课教师</w:t>
            </w:r>
          </w:p>
        </w:tc>
      </w:tr>
      <w:tr w:rsidR="008B496D" w:rsidTr="005475F8">
        <w:trPr>
          <w:cantSplit/>
          <w:trHeight w:val="435"/>
          <w:jc w:val="center"/>
        </w:trPr>
        <w:tc>
          <w:tcPr>
            <w:tcW w:w="546" w:type="dxa"/>
            <w:vMerge w:val="restart"/>
            <w:textDirection w:val="tbRlV"/>
            <w:vAlign w:val="center"/>
          </w:tcPr>
          <w:p w:rsidR="008B496D" w:rsidRDefault="008B496D" w:rsidP="005475F8">
            <w:pPr>
              <w:ind w:left="113" w:right="113"/>
              <w:jc w:val="center"/>
              <w:rPr>
                <w:rFonts w:ascii="宋体" w:hAnsi="宋体" w:hint="eastAsia"/>
                <w:szCs w:val="21"/>
              </w:rPr>
            </w:pPr>
            <w:r>
              <w:rPr>
                <w:rFonts w:ascii="宋体" w:hAnsi="宋体" w:hint="eastAsia"/>
                <w:szCs w:val="21"/>
              </w:rPr>
              <w:t>公共课</w:t>
            </w:r>
          </w:p>
        </w:tc>
        <w:tc>
          <w:tcPr>
            <w:tcW w:w="1061" w:type="dxa"/>
            <w:vAlign w:val="center"/>
          </w:tcPr>
          <w:p w:rsidR="008B496D" w:rsidRDefault="008B496D" w:rsidP="005475F8">
            <w:pPr>
              <w:jc w:val="center"/>
              <w:rPr>
                <w:rFonts w:ascii="宋体" w:hAnsi="宋体" w:hint="eastAsia"/>
                <w:szCs w:val="21"/>
              </w:rPr>
            </w:pPr>
            <w:smartTag w:uri="urn:schemas-microsoft-com:office:smarttags" w:element="chmetcnv">
              <w:smartTagPr>
                <w:attr w:name="UnitName" w:val="a"/>
                <w:attr w:name="SourceValue" w:val="0"/>
                <w:attr w:name="HasSpace" w:val="False"/>
                <w:attr w:name="Negative" w:val="False"/>
                <w:attr w:name="NumberType" w:val="1"/>
                <w:attr w:name="TCSC" w:val="0"/>
              </w:smartTagPr>
              <w:r>
                <w:rPr>
                  <w:rFonts w:ascii="宋体" w:hAnsi="宋体" w:hint="eastAsia"/>
                  <w:szCs w:val="21"/>
                </w:rPr>
                <w:t>0000A</w:t>
              </w:r>
            </w:smartTag>
            <w:r>
              <w:rPr>
                <w:rFonts w:ascii="宋体" w:hAnsi="宋体" w:hint="eastAsia"/>
                <w:szCs w:val="21"/>
              </w:rPr>
              <w:t>0001</w:t>
            </w:r>
          </w:p>
        </w:tc>
        <w:tc>
          <w:tcPr>
            <w:tcW w:w="2358" w:type="dxa"/>
            <w:vAlign w:val="center"/>
          </w:tcPr>
          <w:p w:rsidR="008B496D" w:rsidRDefault="008B496D" w:rsidP="005475F8">
            <w:pPr>
              <w:jc w:val="center"/>
              <w:rPr>
                <w:rFonts w:ascii="宋体" w:hAnsi="宋体" w:hint="eastAsia"/>
                <w:szCs w:val="21"/>
              </w:rPr>
            </w:pPr>
            <w:r>
              <w:rPr>
                <w:rFonts w:ascii="宋体" w:hAnsi="宋体" w:hint="eastAsia"/>
                <w:szCs w:val="21"/>
              </w:rPr>
              <w:t>中国特色社会主义理论与实践研究*</w:t>
            </w:r>
          </w:p>
        </w:tc>
        <w:tc>
          <w:tcPr>
            <w:tcW w:w="360" w:type="dxa"/>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34</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1</w:t>
            </w:r>
          </w:p>
        </w:tc>
        <w:tc>
          <w:tcPr>
            <w:tcW w:w="900" w:type="dxa"/>
            <w:vAlign w:val="center"/>
          </w:tcPr>
          <w:p w:rsidR="008B496D" w:rsidRDefault="008B496D" w:rsidP="005475F8">
            <w:pPr>
              <w:jc w:val="center"/>
              <w:rPr>
                <w:rFonts w:ascii="宋体" w:hAnsi="宋体" w:hint="eastAsia"/>
                <w:szCs w:val="21"/>
              </w:rPr>
            </w:pPr>
            <w:r>
              <w:rPr>
                <w:rFonts w:ascii="宋体" w:hAnsi="宋体" w:hint="eastAsia"/>
                <w:szCs w:val="21"/>
              </w:rPr>
              <w:t>讲授</w:t>
            </w:r>
          </w:p>
        </w:tc>
        <w:tc>
          <w:tcPr>
            <w:tcW w:w="904" w:type="dxa"/>
            <w:vAlign w:val="center"/>
          </w:tcPr>
          <w:p w:rsidR="008B496D" w:rsidRDefault="008B496D" w:rsidP="005475F8">
            <w:pPr>
              <w:spacing w:before="100" w:beforeAutospacing="1" w:after="100" w:afterAutospacing="1"/>
              <w:jc w:val="center"/>
              <w:rPr>
                <w:rFonts w:ascii="宋体" w:hAnsi="宋体" w:hint="eastAsia"/>
                <w:szCs w:val="21"/>
              </w:rPr>
            </w:pPr>
            <w:r>
              <w:rPr>
                <w:rFonts w:ascii="宋体" w:hAnsi="宋体" w:hint="eastAsia"/>
                <w:szCs w:val="21"/>
              </w:rPr>
              <w:t>课程论文</w:t>
            </w:r>
          </w:p>
        </w:tc>
        <w:tc>
          <w:tcPr>
            <w:tcW w:w="1436" w:type="dxa"/>
            <w:vAlign w:val="center"/>
          </w:tcPr>
          <w:p w:rsidR="008B496D" w:rsidRDefault="008B496D" w:rsidP="005475F8">
            <w:pPr>
              <w:jc w:val="center"/>
              <w:rPr>
                <w:rFonts w:ascii="宋体" w:hAnsi="宋体" w:hint="eastAsia"/>
                <w:szCs w:val="21"/>
              </w:rPr>
            </w:pPr>
            <w:r>
              <w:rPr>
                <w:rFonts w:ascii="宋体" w:hAnsi="宋体" w:hint="eastAsia"/>
                <w:szCs w:val="21"/>
              </w:rPr>
              <w:t>刘彦平</w:t>
            </w:r>
          </w:p>
        </w:tc>
      </w:tr>
      <w:tr w:rsidR="008B496D" w:rsidTr="005475F8">
        <w:trPr>
          <w:cantSplit/>
          <w:trHeight w:val="199"/>
          <w:jc w:val="center"/>
        </w:trPr>
        <w:tc>
          <w:tcPr>
            <w:tcW w:w="546" w:type="dxa"/>
            <w:vMerge/>
            <w:textDirection w:val="tbRlV"/>
            <w:vAlign w:val="center"/>
          </w:tcPr>
          <w:p w:rsidR="008B496D" w:rsidRDefault="008B496D" w:rsidP="005475F8">
            <w:pPr>
              <w:ind w:left="113" w:right="113"/>
              <w:jc w:val="center"/>
              <w:rPr>
                <w:rFonts w:ascii="宋体" w:hAnsi="宋体" w:hint="eastAsia"/>
                <w:szCs w:val="21"/>
              </w:rPr>
            </w:pPr>
          </w:p>
        </w:tc>
        <w:tc>
          <w:tcPr>
            <w:tcW w:w="1061" w:type="dxa"/>
            <w:vAlign w:val="center"/>
          </w:tcPr>
          <w:p w:rsidR="008B496D" w:rsidRDefault="008B496D" w:rsidP="005475F8">
            <w:pPr>
              <w:jc w:val="center"/>
              <w:rPr>
                <w:rFonts w:ascii="宋体" w:hAnsi="宋体"/>
                <w:szCs w:val="21"/>
              </w:rPr>
            </w:pPr>
            <w:smartTag w:uri="urn:schemas-microsoft-com:office:smarttags" w:element="chmetcnv">
              <w:smartTagPr>
                <w:attr w:name="UnitName" w:val="a"/>
                <w:attr w:name="SourceValue" w:val="0"/>
                <w:attr w:name="HasSpace" w:val="False"/>
                <w:attr w:name="Negative" w:val="False"/>
                <w:attr w:name="NumberType" w:val="1"/>
                <w:attr w:name="TCSC" w:val="0"/>
              </w:smartTagPr>
              <w:r>
                <w:rPr>
                  <w:rFonts w:ascii="宋体" w:hAnsi="宋体" w:hint="eastAsia"/>
                  <w:szCs w:val="21"/>
                </w:rPr>
                <w:t>0000A</w:t>
              </w:r>
            </w:smartTag>
            <w:r>
              <w:rPr>
                <w:rFonts w:ascii="宋体" w:hAnsi="宋体" w:hint="eastAsia"/>
                <w:szCs w:val="21"/>
              </w:rPr>
              <w:t>0002</w:t>
            </w:r>
          </w:p>
        </w:tc>
        <w:tc>
          <w:tcPr>
            <w:tcW w:w="2358" w:type="dxa"/>
            <w:vAlign w:val="center"/>
          </w:tcPr>
          <w:p w:rsidR="008B496D" w:rsidRDefault="008B496D" w:rsidP="005475F8">
            <w:pPr>
              <w:jc w:val="center"/>
              <w:rPr>
                <w:rFonts w:ascii="宋体" w:hAnsi="宋体" w:hint="eastAsia"/>
                <w:szCs w:val="21"/>
              </w:rPr>
            </w:pPr>
            <w:r>
              <w:rPr>
                <w:rFonts w:ascii="宋体" w:hAnsi="宋体" w:hint="eastAsia"/>
                <w:szCs w:val="21"/>
              </w:rPr>
              <w:t>学术英语-综合*</w:t>
            </w:r>
          </w:p>
        </w:tc>
        <w:tc>
          <w:tcPr>
            <w:tcW w:w="360" w:type="dxa"/>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51</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1</w:t>
            </w:r>
          </w:p>
        </w:tc>
        <w:tc>
          <w:tcPr>
            <w:tcW w:w="900" w:type="dxa"/>
            <w:vAlign w:val="center"/>
          </w:tcPr>
          <w:p w:rsidR="008B496D" w:rsidRDefault="008B496D" w:rsidP="005475F8">
            <w:pPr>
              <w:jc w:val="center"/>
              <w:rPr>
                <w:rFonts w:ascii="宋体" w:hAnsi="宋体" w:hint="eastAsia"/>
                <w:szCs w:val="21"/>
              </w:rPr>
            </w:pPr>
            <w:r>
              <w:rPr>
                <w:rFonts w:ascii="宋体" w:hAnsi="宋体" w:hint="eastAsia"/>
                <w:szCs w:val="21"/>
              </w:rPr>
              <w:t>讲授</w:t>
            </w:r>
          </w:p>
        </w:tc>
        <w:tc>
          <w:tcPr>
            <w:tcW w:w="904" w:type="dxa"/>
            <w:vAlign w:val="center"/>
          </w:tcPr>
          <w:p w:rsidR="008B496D" w:rsidRDefault="008B496D" w:rsidP="005475F8">
            <w:pPr>
              <w:spacing w:before="100" w:beforeAutospacing="1" w:after="100" w:afterAutospacing="1"/>
              <w:jc w:val="center"/>
              <w:rPr>
                <w:rFonts w:ascii="宋体" w:hAnsi="宋体" w:hint="eastAsia"/>
                <w:szCs w:val="21"/>
              </w:rPr>
            </w:pPr>
            <w:r>
              <w:rPr>
                <w:rFonts w:ascii="宋体" w:hAnsi="宋体" w:hint="eastAsia"/>
                <w:szCs w:val="21"/>
              </w:rPr>
              <w:t>闭卷笔试</w:t>
            </w:r>
          </w:p>
        </w:tc>
        <w:tc>
          <w:tcPr>
            <w:tcW w:w="1436" w:type="dxa"/>
            <w:vAlign w:val="center"/>
          </w:tcPr>
          <w:p w:rsidR="008B496D" w:rsidRDefault="008B496D" w:rsidP="005475F8">
            <w:pPr>
              <w:jc w:val="center"/>
              <w:rPr>
                <w:rFonts w:ascii="宋体" w:hAnsi="宋体" w:hint="eastAsia"/>
                <w:szCs w:val="21"/>
              </w:rPr>
            </w:pPr>
            <w:proofErr w:type="gramStart"/>
            <w:r>
              <w:rPr>
                <w:rFonts w:ascii="宋体" w:hAnsi="宋体" w:hint="eastAsia"/>
                <w:szCs w:val="21"/>
              </w:rPr>
              <w:t>高霄</w:t>
            </w:r>
            <w:proofErr w:type="gramEnd"/>
            <w:r>
              <w:rPr>
                <w:rFonts w:ascii="宋体" w:hAnsi="宋体" w:hint="eastAsia"/>
                <w:szCs w:val="21"/>
              </w:rPr>
              <w:t xml:space="preserve"> 张润</w:t>
            </w:r>
          </w:p>
        </w:tc>
      </w:tr>
      <w:tr w:rsidR="008B496D" w:rsidTr="005475F8">
        <w:trPr>
          <w:cantSplit/>
          <w:trHeight w:val="199"/>
          <w:jc w:val="center"/>
        </w:trPr>
        <w:tc>
          <w:tcPr>
            <w:tcW w:w="546" w:type="dxa"/>
            <w:vMerge/>
            <w:textDirection w:val="tbRlV"/>
            <w:vAlign w:val="center"/>
          </w:tcPr>
          <w:p w:rsidR="008B496D" w:rsidRDefault="008B496D" w:rsidP="005475F8">
            <w:pPr>
              <w:ind w:left="113" w:right="113"/>
              <w:jc w:val="center"/>
              <w:rPr>
                <w:rFonts w:ascii="宋体" w:hAnsi="宋体" w:hint="eastAsia"/>
                <w:szCs w:val="21"/>
              </w:rPr>
            </w:pPr>
          </w:p>
        </w:tc>
        <w:tc>
          <w:tcPr>
            <w:tcW w:w="1061" w:type="dxa"/>
            <w:vAlign w:val="center"/>
          </w:tcPr>
          <w:p w:rsidR="008B496D" w:rsidRDefault="008B496D" w:rsidP="005475F8">
            <w:pPr>
              <w:jc w:val="center"/>
              <w:rPr>
                <w:rFonts w:ascii="宋体" w:hAnsi="宋体" w:hint="eastAsia"/>
                <w:szCs w:val="21"/>
              </w:rPr>
            </w:pPr>
            <w:smartTag w:uri="urn:schemas-microsoft-com:office:smarttags" w:element="chmetcnv">
              <w:smartTagPr>
                <w:attr w:name="UnitName" w:val="a"/>
                <w:attr w:name="SourceValue" w:val="0"/>
                <w:attr w:name="HasSpace" w:val="False"/>
                <w:attr w:name="Negative" w:val="False"/>
                <w:attr w:name="NumberType" w:val="1"/>
                <w:attr w:name="TCSC" w:val="0"/>
              </w:smartTagPr>
              <w:r>
                <w:rPr>
                  <w:rFonts w:ascii="宋体" w:hAnsi="宋体" w:hint="eastAsia"/>
                  <w:szCs w:val="21"/>
                </w:rPr>
                <w:t>0000A</w:t>
              </w:r>
            </w:smartTag>
            <w:r>
              <w:rPr>
                <w:rFonts w:ascii="宋体" w:hAnsi="宋体" w:hint="eastAsia"/>
                <w:szCs w:val="21"/>
              </w:rPr>
              <w:t>0014</w:t>
            </w:r>
          </w:p>
        </w:tc>
        <w:tc>
          <w:tcPr>
            <w:tcW w:w="2358" w:type="dxa"/>
            <w:vAlign w:val="center"/>
          </w:tcPr>
          <w:p w:rsidR="008B496D" w:rsidRDefault="008B496D" w:rsidP="005475F8">
            <w:pPr>
              <w:jc w:val="center"/>
              <w:rPr>
                <w:rFonts w:ascii="宋体" w:hAnsi="宋体" w:hint="eastAsia"/>
                <w:szCs w:val="21"/>
              </w:rPr>
            </w:pPr>
            <w:r>
              <w:rPr>
                <w:rFonts w:ascii="宋体" w:hAnsi="宋体" w:hint="eastAsia"/>
                <w:szCs w:val="21"/>
              </w:rPr>
              <w:t>学术英语-管理*</w:t>
            </w:r>
          </w:p>
        </w:tc>
        <w:tc>
          <w:tcPr>
            <w:tcW w:w="360" w:type="dxa"/>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51</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900" w:type="dxa"/>
            <w:vAlign w:val="center"/>
          </w:tcPr>
          <w:p w:rsidR="008B496D" w:rsidRDefault="008B496D" w:rsidP="005475F8">
            <w:pPr>
              <w:jc w:val="center"/>
              <w:rPr>
                <w:rFonts w:ascii="宋体" w:hAnsi="宋体" w:hint="eastAsia"/>
                <w:szCs w:val="21"/>
              </w:rPr>
            </w:pPr>
            <w:r>
              <w:rPr>
                <w:rFonts w:ascii="宋体" w:hAnsi="宋体" w:hint="eastAsia"/>
                <w:szCs w:val="21"/>
              </w:rPr>
              <w:t>讲授</w:t>
            </w:r>
          </w:p>
        </w:tc>
        <w:tc>
          <w:tcPr>
            <w:tcW w:w="904" w:type="dxa"/>
            <w:vAlign w:val="center"/>
          </w:tcPr>
          <w:p w:rsidR="008B496D" w:rsidRDefault="008B496D" w:rsidP="005475F8">
            <w:pPr>
              <w:jc w:val="center"/>
              <w:rPr>
                <w:rFonts w:ascii="宋体" w:hAnsi="宋体"/>
                <w:szCs w:val="21"/>
              </w:rPr>
            </w:pPr>
            <w:r>
              <w:rPr>
                <w:rFonts w:ascii="宋体" w:hAnsi="宋体" w:hint="eastAsia"/>
                <w:szCs w:val="21"/>
              </w:rPr>
              <w:t>闭卷笔试</w:t>
            </w:r>
          </w:p>
        </w:tc>
        <w:tc>
          <w:tcPr>
            <w:tcW w:w="1436" w:type="dxa"/>
            <w:vAlign w:val="center"/>
          </w:tcPr>
          <w:p w:rsidR="008B496D" w:rsidRDefault="008B496D" w:rsidP="005475F8">
            <w:pPr>
              <w:spacing w:before="100" w:beforeAutospacing="1" w:after="100" w:afterAutospacing="1"/>
              <w:jc w:val="center"/>
              <w:rPr>
                <w:rFonts w:ascii="宋体" w:hAnsi="宋体" w:hint="eastAsia"/>
                <w:szCs w:val="21"/>
              </w:rPr>
            </w:pPr>
            <w:proofErr w:type="gramStart"/>
            <w:r>
              <w:rPr>
                <w:rFonts w:ascii="宋体" w:hAnsi="宋体" w:hint="eastAsia"/>
                <w:szCs w:val="21"/>
              </w:rPr>
              <w:t>高霄</w:t>
            </w:r>
            <w:proofErr w:type="gramEnd"/>
            <w:r>
              <w:rPr>
                <w:rFonts w:ascii="宋体" w:hAnsi="宋体" w:hint="eastAsia"/>
                <w:szCs w:val="21"/>
              </w:rPr>
              <w:t xml:space="preserve"> 张润</w:t>
            </w:r>
          </w:p>
        </w:tc>
      </w:tr>
      <w:tr w:rsidR="008B496D" w:rsidTr="005475F8">
        <w:trPr>
          <w:cantSplit/>
          <w:trHeight w:val="199"/>
          <w:jc w:val="center"/>
        </w:trPr>
        <w:tc>
          <w:tcPr>
            <w:tcW w:w="546" w:type="dxa"/>
            <w:vMerge/>
            <w:textDirection w:val="tbRlV"/>
            <w:vAlign w:val="center"/>
          </w:tcPr>
          <w:p w:rsidR="008B496D" w:rsidRDefault="008B496D" w:rsidP="005475F8">
            <w:pPr>
              <w:ind w:left="113" w:right="113"/>
              <w:jc w:val="center"/>
              <w:rPr>
                <w:rFonts w:ascii="宋体" w:hAnsi="宋体" w:hint="eastAsia"/>
                <w:szCs w:val="21"/>
              </w:rPr>
            </w:pPr>
          </w:p>
        </w:tc>
        <w:tc>
          <w:tcPr>
            <w:tcW w:w="1061" w:type="dxa"/>
            <w:vAlign w:val="center"/>
          </w:tcPr>
          <w:p w:rsidR="008B496D" w:rsidRDefault="008B496D" w:rsidP="005475F8">
            <w:pPr>
              <w:jc w:val="center"/>
              <w:rPr>
                <w:rFonts w:ascii="宋体" w:hAnsi="宋体" w:hint="eastAsia"/>
                <w:szCs w:val="21"/>
              </w:rPr>
            </w:pPr>
            <w:smartTag w:uri="urn:schemas-microsoft-com:office:smarttags" w:element="chmetcnv">
              <w:smartTagPr>
                <w:attr w:name="UnitName" w:val="a"/>
                <w:attr w:name="SourceValue" w:val="0"/>
                <w:attr w:name="HasSpace" w:val="False"/>
                <w:attr w:name="Negative" w:val="False"/>
                <w:attr w:name="NumberType" w:val="1"/>
                <w:attr w:name="TCSC" w:val="0"/>
              </w:smartTagPr>
              <w:r>
                <w:rPr>
                  <w:rFonts w:ascii="宋体" w:hAnsi="宋体" w:hint="eastAsia"/>
                  <w:szCs w:val="21"/>
                </w:rPr>
                <w:t>0000A</w:t>
              </w:r>
            </w:smartTag>
            <w:r>
              <w:rPr>
                <w:rFonts w:ascii="宋体" w:hAnsi="宋体" w:hint="eastAsia"/>
                <w:szCs w:val="21"/>
              </w:rPr>
              <w:t>1203</w:t>
            </w:r>
          </w:p>
        </w:tc>
        <w:tc>
          <w:tcPr>
            <w:tcW w:w="2358" w:type="dxa"/>
            <w:vAlign w:val="center"/>
          </w:tcPr>
          <w:p w:rsidR="008B496D" w:rsidRDefault="008B496D" w:rsidP="005475F8">
            <w:pPr>
              <w:jc w:val="center"/>
              <w:rPr>
                <w:rFonts w:ascii="宋体" w:hAnsi="宋体" w:hint="eastAsia"/>
                <w:szCs w:val="21"/>
              </w:rPr>
            </w:pPr>
            <w:r>
              <w:rPr>
                <w:rFonts w:ascii="宋体" w:hAnsi="宋体" w:hint="eastAsia"/>
                <w:szCs w:val="21"/>
              </w:rPr>
              <w:t>数量分析方法*</w:t>
            </w:r>
          </w:p>
        </w:tc>
        <w:tc>
          <w:tcPr>
            <w:tcW w:w="360" w:type="dxa"/>
            <w:vAlign w:val="center"/>
          </w:tcPr>
          <w:p w:rsidR="008B496D" w:rsidRDefault="008B496D" w:rsidP="005475F8">
            <w:pPr>
              <w:jc w:val="center"/>
              <w:rPr>
                <w:rFonts w:ascii="宋体" w:hAnsi="宋体" w:hint="eastAsia"/>
                <w:szCs w:val="21"/>
              </w:rPr>
            </w:pPr>
            <w:r>
              <w:rPr>
                <w:rFonts w:ascii="宋体" w:hAnsi="宋体" w:hint="eastAsia"/>
                <w:szCs w:val="21"/>
              </w:rPr>
              <w:t>3</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51</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1</w:t>
            </w:r>
          </w:p>
        </w:tc>
        <w:tc>
          <w:tcPr>
            <w:tcW w:w="900" w:type="dxa"/>
            <w:vAlign w:val="center"/>
          </w:tcPr>
          <w:p w:rsidR="008B496D" w:rsidRDefault="008B496D" w:rsidP="005475F8">
            <w:pPr>
              <w:jc w:val="center"/>
              <w:rPr>
                <w:rFonts w:ascii="宋体" w:hAnsi="宋体" w:hint="eastAsia"/>
                <w:szCs w:val="21"/>
              </w:rPr>
            </w:pPr>
            <w:r>
              <w:rPr>
                <w:rFonts w:ascii="宋体" w:hAnsi="宋体" w:hint="eastAsia"/>
                <w:szCs w:val="21"/>
              </w:rPr>
              <w:t>讲授</w:t>
            </w:r>
          </w:p>
        </w:tc>
        <w:tc>
          <w:tcPr>
            <w:tcW w:w="904" w:type="dxa"/>
            <w:vAlign w:val="center"/>
          </w:tcPr>
          <w:p w:rsidR="008B496D" w:rsidRDefault="008B496D" w:rsidP="005475F8">
            <w:pPr>
              <w:jc w:val="center"/>
              <w:rPr>
                <w:rFonts w:ascii="宋体" w:hAnsi="宋体"/>
                <w:szCs w:val="21"/>
              </w:rPr>
            </w:pPr>
            <w:r>
              <w:rPr>
                <w:rFonts w:ascii="宋体" w:hAnsi="宋体" w:hint="eastAsia"/>
                <w:szCs w:val="21"/>
              </w:rPr>
              <w:t>闭卷笔试</w:t>
            </w:r>
          </w:p>
        </w:tc>
        <w:tc>
          <w:tcPr>
            <w:tcW w:w="1436" w:type="dxa"/>
            <w:vAlign w:val="center"/>
          </w:tcPr>
          <w:p w:rsidR="008B496D" w:rsidRDefault="008B496D" w:rsidP="005475F8">
            <w:pPr>
              <w:jc w:val="center"/>
              <w:rPr>
                <w:rFonts w:ascii="宋体" w:hAnsi="宋体" w:hint="eastAsia"/>
                <w:szCs w:val="21"/>
              </w:rPr>
            </w:pPr>
            <w:proofErr w:type="gramStart"/>
            <w:r>
              <w:rPr>
                <w:rFonts w:ascii="宋体" w:hAnsi="宋体" w:hint="eastAsia"/>
                <w:szCs w:val="21"/>
              </w:rPr>
              <w:t>任彪</w:t>
            </w:r>
            <w:proofErr w:type="gramEnd"/>
          </w:p>
        </w:tc>
      </w:tr>
      <w:tr w:rsidR="008B496D" w:rsidTr="005475F8">
        <w:trPr>
          <w:cantSplit/>
          <w:trHeight w:val="199"/>
          <w:jc w:val="center"/>
        </w:trPr>
        <w:tc>
          <w:tcPr>
            <w:tcW w:w="546" w:type="dxa"/>
            <w:vMerge/>
            <w:textDirection w:val="tbRlV"/>
            <w:vAlign w:val="center"/>
          </w:tcPr>
          <w:p w:rsidR="008B496D" w:rsidRDefault="008B496D" w:rsidP="005475F8">
            <w:pPr>
              <w:ind w:left="113" w:right="113"/>
              <w:jc w:val="center"/>
              <w:rPr>
                <w:rFonts w:ascii="宋体" w:hAnsi="宋体" w:hint="eastAsia"/>
                <w:szCs w:val="21"/>
              </w:rPr>
            </w:pPr>
          </w:p>
        </w:tc>
        <w:tc>
          <w:tcPr>
            <w:tcW w:w="1061" w:type="dxa"/>
            <w:vAlign w:val="center"/>
          </w:tcPr>
          <w:p w:rsidR="008B496D" w:rsidRDefault="008B496D" w:rsidP="005475F8">
            <w:pPr>
              <w:jc w:val="center"/>
              <w:rPr>
                <w:rFonts w:ascii="宋体" w:hAnsi="宋体" w:hint="eastAsia"/>
                <w:szCs w:val="21"/>
              </w:rPr>
            </w:pPr>
            <w:smartTag w:uri="urn:schemas-microsoft-com:office:smarttags" w:element="chmetcnv">
              <w:smartTagPr>
                <w:attr w:name="UnitName" w:val="a"/>
                <w:attr w:name="SourceValue" w:val="0"/>
                <w:attr w:name="HasSpace" w:val="False"/>
                <w:attr w:name="Negative" w:val="False"/>
                <w:attr w:name="NumberType" w:val="1"/>
                <w:attr w:name="TCSC" w:val="0"/>
              </w:smartTagPr>
              <w:r>
                <w:rPr>
                  <w:rFonts w:ascii="宋体" w:hAnsi="宋体" w:hint="eastAsia"/>
                  <w:szCs w:val="21"/>
                </w:rPr>
                <w:t>0000A</w:t>
              </w:r>
            </w:smartTag>
            <w:r>
              <w:rPr>
                <w:rFonts w:ascii="宋体" w:hAnsi="宋体" w:hint="eastAsia"/>
                <w:szCs w:val="21"/>
              </w:rPr>
              <w:t>1205</w:t>
            </w:r>
          </w:p>
        </w:tc>
        <w:tc>
          <w:tcPr>
            <w:tcW w:w="2358" w:type="dxa"/>
            <w:vAlign w:val="center"/>
          </w:tcPr>
          <w:p w:rsidR="008B496D" w:rsidRDefault="008B496D" w:rsidP="005475F8">
            <w:pPr>
              <w:jc w:val="center"/>
              <w:rPr>
                <w:rFonts w:ascii="宋体" w:hAnsi="宋体" w:hint="eastAsia"/>
                <w:szCs w:val="21"/>
              </w:rPr>
            </w:pPr>
            <w:r>
              <w:rPr>
                <w:rFonts w:ascii="宋体" w:hAnsi="宋体" w:hint="eastAsia"/>
                <w:szCs w:val="21"/>
              </w:rPr>
              <w:t>现代信息技术应用*</w:t>
            </w:r>
          </w:p>
        </w:tc>
        <w:tc>
          <w:tcPr>
            <w:tcW w:w="360" w:type="dxa"/>
            <w:vAlign w:val="center"/>
          </w:tcPr>
          <w:p w:rsidR="008B496D" w:rsidRDefault="008B496D" w:rsidP="005475F8">
            <w:pPr>
              <w:jc w:val="center"/>
              <w:rPr>
                <w:rFonts w:ascii="宋体" w:hAnsi="宋体" w:hint="eastAsia"/>
                <w:szCs w:val="21"/>
              </w:rPr>
            </w:pPr>
            <w:r>
              <w:rPr>
                <w:rFonts w:ascii="宋体" w:hAnsi="宋体" w:hint="eastAsia"/>
                <w:szCs w:val="21"/>
              </w:rPr>
              <w:t>3</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51</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1</w:t>
            </w:r>
          </w:p>
        </w:tc>
        <w:tc>
          <w:tcPr>
            <w:tcW w:w="900" w:type="dxa"/>
            <w:vAlign w:val="center"/>
          </w:tcPr>
          <w:p w:rsidR="008B496D" w:rsidRDefault="008B496D" w:rsidP="005475F8">
            <w:pPr>
              <w:jc w:val="center"/>
              <w:rPr>
                <w:rFonts w:ascii="宋体" w:hAnsi="宋体" w:hint="eastAsia"/>
                <w:szCs w:val="21"/>
              </w:rPr>
            </w:pPr>
            <w:r>
              <w:rPr>
                <w:rFonts w:ascii="宋体" w:hAnsi="宋体" w:hint="eastAsia"/>
                <w:szCs w:val="21"/>
              </w:rPr>
              <w:t>讲授</w:t>
            </w:r>
          </w:p>
        </w:tc>
        <w:tc>
          <w:tcPr>
            <w:tcW w:w="904" w:type="dxa"/>
            <w:vAlign w:val="center"/>
          </w:tcPr>
          <w:p w:rsidR="008B496D" w:rsidRDefault="008B496D" w:rsidP="005475F8">
            <w:pPr>
              <w:jc w:val="center"/>
              <w:rPr>
                <w:rFonts w:ascii="宋体" w:hAnsi="宋体"/>
                <w:szCs w:val="21"/>
              </w:rPr>
            </w:pPr>
            <w:r>
              <w:rPr>
                <w:rFonts w:ascii="宋体" w:hAnsi="宋体" w:hint="eastAsia"/>
                <w:szCs w:val="21"/>
              </w:rPr>
              <w:t>闭卷笔试</w:t>
            </w:r>
          </w:p>
        </w:tc>
        <w:tc>
          <w:tcPr>
            <w:tcW w:w="1436" w:type="dxa"/>
            <w:vAlign w:val="center"/>
          </w:tcPr>
          <w:p w:rsidR="008B496D" w:rsidRDefault="008B496D" w:rsidP="005475F8">
            <w:pPr>
              <w:spacing w:before="100" w:beforeAutospacing="1" w:after="100" w:afterAutospacing="1"/>
              <w:jc w:val="center"/>
              <w:rPr>
                <w:rFonts w:ascii="宋体" w:hAnsi="宋体" w:hint="eastAsia"/>
                <w:szCs w:val="21"/>
              </w:rPr>
            </w:pPr>
            <w:r>
              <w:rPr>
                <w:rFonts w:ascii="宋体" w:hAnsi="宋体" w:hint="eastAsia"/>
                <w:szCs w:val="21"/>
              </w:rPr>
              <w:t>吕瑞华</w:t>
            </w:r>
          </w:p>
        </w:tc>
      </w:tr>
      <w:tr w:rsidR="008B496D" w:rsidTr="005475F8">
        <w:trPr>
          <w:cantSplit/>
          <w:trHeight w:val="353"/>
          <w:jc w:val="center"/>
        </w:trPr>
        <w:tc>
          <w:tcPr>
            <w:tcW w:w="546" w:type="dxa"/>
            <w:vMerge w:val="restart"/>
            <w:textDirection w:val="tbRlV"/>
            <w:vAlign w:val="center"/>
          </w:tcPr>
          <w:p w:rsidR="008B496D" w:rsidRDefault="008B496D" w:rsidP="005475F8">
            <w:pPr>
              <w:ind w:left="113" w:right="113"/>
              <w:jc w:val="center"/>
              <w:rPr>
                <w:rFonts w:ascii="宋体" w:hAnsi="宋体" w:hint="eastAsia"/>
                <w:szCs w:val="21"/>
              </w:rPr>
            </w:pPr>
            <w:r>
              <w:rPr>
                <w:rFonts w:ascii="宋体" w:hAnsi="宋体" w:hint="eastAsia"/>
                <w:szCs w:val="21"/>
              </w:rPr>
              <w:t>基础理论课</w:t>
            </w:r>
          </w:p>
        </w:tc>
        <w:tc>
          <w:tcPr>
            <w:tcW w:w="1061" w:type="dxa"/>
            <w:vAlign w:val="center"/>
          </w:tcPr>
          <w:p w:rsidR="008B496D" w:rsidRDefault="008B496D" w:rsidP="005475F8">
            <w:pPr>
              <w:jc w:val="center"/>
              <w:rPr>
                <w:rFonts w:ascii="宋体" w:hAnsi="宋体" w:hint="eastAsia"/>
                <w:szCs w:val="21"/>
              </w:rPr>
            </w:pPr>
            <w:r>
              <w:rPr>
                <w:rFonts w:ascii="宋体" w:hAnsi="宋体" w:hint="eastAsia"/>
                <w:szCs w:val="21"/>
              </w:rPr>
              <w:t>0000B0001</w:t>
            </w:r>
          </w:p>
        </w:tc>
        <w:tc>
          <w:tcPr>
            <w:tcW w:w="2358" w:type="dxa"/>
            <w:vAlign w:val="center"/>
          </w:tcPr>
          <w:p w:rsidR="008B496D" w:rsidRDefault="008B496D" w:rsidP="005475F8">
            <w:pPr>
              <w:jc w:val="center"/>
              <w:rPr>
                <w:rFonts w:ascii="宋体" w:hAnsi="宋体" w:hint="eastAsia"/>
                <w:szCs w:val="21"/>
              </w:rPr>
            </w:pPr>
            <w:r>
              <w:rPr>
                <w:rFonts w:ascii="宋体" w:hAnsi="宋体" w:hint="eastAsia"/>
                <w:szCs w:val="21"/>
              </w:rPr>
              <w:t>社会主义市场经济理论*</w:t>
            </w:r>
          </w:p>
        </w:tc>
        <w:tc>
          <w:tcPr>
            <w:tcW w:w="360" w:type="dxa"/>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34</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1</w:t>
            </w:r>
          </w:p>
        </w:tc>
        <w:tc>
          <w:tcPr>
            <w:tcW w:w="900" w:type="dxa"/>
            <w:vAlign w:val="center"/>
          </w:tcPr>
          <w:p w:rsidR="008B496D" w:rsidRDefault="008B496D" w:rsidP="005475F8">
            <w:pPr>
              <w:jc w:val="center"/>
              <w:rPr>
                <w:rFonts w:ascii="宋体" w:hAnsi="宋体" w:hint="eastAsia"/>
                <w:szCs w:val="21"/>
              </w:rPr>
            </w:pPr>
            <w:r>
              <w:rPr>
                <w:rFonts w:ascii="宋体" w:hAnsi="宋体" w:hint="eastAsia"/>
                <w:szCs w:val="21"/>
              </w:rPr>
              <w:t>讲授</w:t>
            </w:r>
          </w:p>
        </w:tc>
        <w:tc>
          <w:tcPr>
            <w:tcW w:w="904" w:type="dxa"/>
            <w:vAlign w:val="center"/>
          </w:tcPr>
          <w:p w:rsidR="008B496D" w:rsidRDefault="008B496D" w:rsidP="005475F8">
            <w:pPr>
              <w:jc w:val="center"/>
              <w:rPr>
                <w:rFonts w:ascii="宋体" w:hAnsi="宋体"/>
                <w:szCs w:val="21"/>
              </w:rPr>
            </w:pPr>
            <w:r>
              <w:rPr>
                <w:rFonts w:ascii="宋体" w:hAnsi="宋体" w:hint="eastAsia"/>
                <w:szCs w:val="21"/>
              </w:rPr>
              <w:t>课程论文</w:t>
            </w:r>
          </w:p>
        </w:tc>
        <w:tc>
          <w:tcPr>
            <w:tcW w:w="1436" w:type="dxa"/>
            <w:vAlign w:val="center"/>
          </w:tcPr>
          <w:p w:rsidR="008B496D" w:rsidRDefault="008B496D" w:rsidP="005475F8">
            <w:pPr>
              <w:spacing w:before="100" w:beforeAutospacing="1" w:after="100" w:afterAutospacing="1"/>
              <w:jc w:val="center"/>
              <w:rPr>
                <w:rFonts w:ascii="宋体" w:hAnsi="宋体" w:hint="eastAsia"/>
                <w:szCs w:val="21"/>
              </w:rPr>
            </w:pPr>
            <w:proofErr w:type="gramStart"/>
            <w:r>
              <w:rPr>
                <w:rFonts w:ascii="宋体" w:hAnsi="宋体" w:hint="eastAsia"/>
                <w:szCs w:val="21"/>
              </w:rPr>
              <w:t>杨欢进</w:t>
            </w:r>
            <w:proofErr w:type="gramEnd"/>
          </w:p>
        </w:tc>
      </w:tr>
      <w:tr w:rsidR="008B496D" w:rsidTr="005475F8">
        <w:trPr>
          <w:cantSplit/>
          <w:trHeight w:val="191"/>
          <w:jc w:val="center"/>
        </w:trPr>
        <w:tc>
          <w:tcPr>
            <w:tcW w:w="546" w:type="dxa"/>
            <w:vMerge/>
            <w:textDirection w:val="tbRlV"/>
            <w:vAlign w:val="center"/>
          </w:tcPr>
          <w:p w:rsidR="008B496D" w:rsidRDefault="008B496D" w:rsidP="005475F8">
            <w:pPr>
              <w:ind w:left="113" w:right="113"/>
              <w:jc w:val="center"/>
              <w:rPr>
                <w:rFonts w:ascii="宋体" w:hAnsi="宋体" w:hint="eastAsia"/>
                <w:szCs w:val="21"/>
              </w:rPr>
            </w:pPr>
          </w:p>
        </w:tc>
        <w:tc>
          <w:tcPr>
            <w:tcW w:w="1061" w:type="dxa"/>
            <w:vAlign w:val="center"/>
          </w:tcPr>
          <w:p w:rsidR="008B496D" w:rsidRDefault="008B496D" w:rsidP="005475F8">
            <w:pPr>
              <w:jc w:val="center"/>
              <w:rPr>
                <w:rFonts w:ascii="宋体" w:hAnsi="宋体" w:hint="eastAsia"/>
                <w:szCs w:val="21"/>
              </w:rPr>
            </w:pPr>
            <w:r>
              <w:rPr>
                <w:rFonts w:ascii="宋体" w:hAnsi="宋体" w:hint="eastAsia"/>
                <w:szCs w:val="21"/>
              </w:rPr>
              <w:t>0000B1202</w:t>
            </w:r>
          </w:p>
        </w:tc>
        <w:tc>
          <w:tcPr>
            <w:tcW w:w="2358" w:type="dxa"/>
            <w:vAlign w:val="center"/>
          </w:tcPr>
          <w:p w:rsidR="008B496D" w:rsidRDefault="008B496D" w:rsidP="005475F8">
            <w:pPr>
              <w:jc w:val="center"/>
              <w:rPr>
                <w:rFonts w:ascii="宋体" w:hAnsi="宋体" w:hint="eastAsia"/>
                <w:szCs w:val="21"/>
              </w:rPr>
            </w:pPr>
            <w:r>
              <w:rPr>
                <w:rFonts w:ascii="宋体" w:hAnsi="宋体" w:hint="eastAsia"/>
                <w:szCs w:val="21"/>
              </w:rPr>
              <w:t>中级微宏经济学*</w:t>
            </w:r>
          </w:p>
        </w:tc>
        <w:tc>
          <w:tcPr>
            <w:tcW w:w="360" w:type="dxa"/>
            <w:vAlign w:val="center"/>
          </w:tcPr>
          <w:p w:rsidR="008B496D" w:rsidRDefault="008B496D" w:rsidP="005475F8">
            <w:pPr>
              <w:jc w:val="center"/>
              <w:rPr>
                <w:rFonts w:ascii="宋体" w:hAnsi="宋体" w:hint="eastAsia"/>
                <w:szCs w:val="21"/>
              </w:rPr>
            </w:pPr>
            <w:r>
              <w:rPr>
                <w:rFonts w:ascii="宋体" w:hAnsi="宋体" w:hint="eastAsia"/>
                <w:szCs w:val="21"/>
              </w:rPr>
              <w:t>3</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85</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1</w:t>
            </w:r>
          </w:p>
        </w:tc>
        <w:tc>
          <w:tcPr>
            <w:tcW w:w="900" w:type="dxa"/>
            <w:vAlign w:val="center"/>
          </w:tcPr>
          <w:p w:rsidR="008B496D" w:rsidRDefault="008B496D" w:rsidP="005475F8">
            <w:pPr>
              <w:jc w:val="center"/>
              <w:rPr>
                <w:rFonts w:ascii="宋体" w:hAnsi="宋体" w:hint="eastAsia"/>
                <w:szCs w:val="21"/>
              </w:rPr>
            </w:pPr>
            <w:r>
              <w:rPr>
                <w:rFonts w:ascii="宋体" w:hAnsi="宋体" w:hint="eastAsia"/>
                <w:szCs w:val="21"/>
              </w:rPr>
              <w:t>讲授</w:t>
            </w:r>
          </w:p>
        </w:tc>
        <w:tc>
          <w:tcPr>
            <w:tcW w:w="904" w:type="dxa"/>
            <w:vAlign w:val="center"/>
          </w:tcPr>
          <w:p w:rsidR="008B496D" w:rsidRDefault="008B496D" w:rsidP="005475F8">
            <w:pPr>
              <w:jc w:val="center"/>
              <w:rPr>
                <w:rFonts w:ascii="宋体" w:hAnsi="宋体" w:hint="eastAsia"/>
                <w:szCs w:val="21"/>
              </w:rPr>
            </w:pPr>
            <w:r>
              <w:rPr>
                <w:rFonts w:ascii="宋体" w:hAnsi="宋体" w:hint="eastAsia"/>
                <w:szCs w:val="21"/>
              </w:rPr>
              <w:t>闭卷笔试</w:t>
            </w:r>
          </w:p>
        </w:tc>
        <w:tc>
          <w:tcPr>
            <w:tcW w:w="1436" w:type="dxa"/>
            <w:vAlign w:val="center"/>
          </w:tcPr>
          <w:p w:rsidR="008B496D" w:rsidRDefault="008B496D" w:rsidP="005475F8">
            <w:pPr>
              <w:spacing w:before="100" w:beforeAutospacing="1" w:after="100" w:afterAutospacing="1"/>
              <w:jc w:val="center"/>
              <w:rPr>
                <w:rFonts w:ascii="宋体" w:hAnsi="宋体" w:hint="eastAsia"/>
                <w:szCs w:val="21"/>
              </w:rPr>
            </w:pPr>
            <w:r>
              <w:rPr>
                <w:rFonts w:ascii="宋体" w:hAnsi="宋体" w:hint="eastAsia"/>
                <w:szCs w:val="21"/>
              </w:rPr>
              <w:t>彭国富</w:t>
            </w:r>
          </w:p>
        </w:tc>
      </w:tr>
      <w:tr w:rsidR="008B496D" w:rsidTr="005475F8">
        <w:trPr>
          <w:cantSplit/>
          <w:trHeight w:val="309"/>
          <w:jc w:val="center"/>
        </w:trPr>
        <w:tc>
          <w:tcPr>
            <w:tcW w:w="546" w:type="dxa"/>
            <w:vMerge/>
            <w:textDirection w:val="tbRlV"/>
            <w:vAlign w:val="center"/>
          </w:tcPr>
          <w:p w:rsidR="008B496D" w:rsidRDefault="008B496D" w:rsidP="005475F8">
            <w:pPr>
              <w:ind w:left="113" w:right="113"/>
              <w:jc w:val="center"/>
              <w:rPr>
                <w:rFonts w:ascii="宋体" w:hAnsi="宋体" w:hint="eastAsia"/>
                <w:szCs w:val="21"/>
              </w:rPr>
            </w:pPr>
          </w:p>
        </w:tc>
        <w:tc>
          <w:tcPr>
            <w:tcW w:w="1061" w:type="dxa"/>
            <w:vAlign w:val="center"/>
          </w:tcPr>
          <w:p w:rsidR="008B496D" w:rsidRDefault="008B496D" w:rsidP="005475F8">
            <w:pPr>
              <w:jc w:val="center"/>
              <w:rPr>
                <w:rFonts w:ascii="宋体" w:hAnsi="宋体" w:hint="eastAsia"/>
                <w:szCs w:val="21"/>
              </w:rPr>
            </w:pPr>
            <w:r>
              <w:rPr>
                <w:rFonts w:ascii="宋体" w:hAnsi="宋体"/>
                <w:szCs w:val="21"/>
              </w:rPr>
              <w:t>0201B0</w:t>
            </w:r>
            <w:r>
              <w:rPr>
                <w:rFonts w:ascii="宋体" w:hAnsi="宋体" w:hint="eastAsia"/>
                <w:szCs w:val="21"/>
              </w:rPr>
              <w:t>201</w:t>
            </w:r>
          </w:p>
        </w:tc>
        <w:tc>
          <w:tcPr>
            <w:tcW w:w="2358" w:type="dxa"/>
            <w:vAlign w:val="center"/>
          </w:tcPr>
          <w:p w:rsidR="008B496D" w:rsidRDefault="008B496D" w:rsidP="005475F8">
            <w:pPr>
              <w:jc w:val="center"/>
              <w:rPr>
                <w:rFonts w:ascii="宋体" w:hAnsi="宋体" w:hint="eastAsia"/>
                <w:szCs w:val="21"/>
              </w:rPr>
            </w:pPr>
            <w:r>
              <w:rPr>
                <w:rFonts w:ascii="宋体" w:hAnsi="宋体" w:hint="eastAsia"/>
                <w:szCs w:val="21"/>
              </w:rPr>
              <w:t>中级计量经济学</w:t>
            </w:r>
            <w:r>
              <w:rPr>
                <w:rFonts w:ascii="宋体" w:hAnsi="宋体"/>
                <w:szCs w:val="21"/>
              </w:rPr>
              <w:t>*</w:t>
            </w:r>
          </w:p>
        </w:tc>
        <w:tc>
          <w:tcPr>
            <w:tcW w:w="360" w:type="dxa"/>
            <w:vAlign w:val="center"/>
          </w:tcPr>
          <w:p w:rsidR="008B496D" w:rsidRDefault="008B496D" w:rsidP="005475F8">
            <w:pPr>
              <w:jc w:val="center"/>
              <w:rPr>
                <w:rFonts w:ascii="宋体" w:hAnsi="宋体" w:hint="eastAsia"/>
                <w:szCs w:val="21"/>
              </w:rPr>
            </w:pPr>
            <w:r>
              <w:rPr>
                <w:rFonts w:ascii="宋体" w:hAnsi="宋体" w:hint="eastAsia"/>
                <w:szCs w:val="21"/>
              </w:rPr>
              <w:t>3</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51</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1</w:t>
            </w:r>
          </w:p>
        </w:tc>
        <w:tc>
          <w:tcPr>
            <w:tcW w:w="900" w:type="dxa"/>
            <w:vAlign w:val="center"/>
          </w:tcPr>
          <w:p w:rsidR="008B496D" w:rsidRDefault="008B496D" w:rsidP="005475F8">
            <w:pPr>
              <w:jc w:val="center"/>
              <w:rPr>
                <w:rFonts w:ascii="宋体" w:hAnsi="宋体" w:hint="eastAsia"/>
                <w:szCs w:val="21"/>
              </w:rPr>
            </w:pPr>
            <w:r>
              <w:rPr>
                <w:rFonts w:ascii="宋体" w:hAnsi="宋体" w:hint="eastAsia"/>
                <w:szCs w:val="21"/>
              </w:rPr>
              <w:t>讲授</w:t>
            </w:r>
          </w:p>
        </w:tc>
        <w:tc>
          <w:tcPr>
            <w:tcW w:w="904" w:type="dxa"/>
            <w:vAlign w:val="center"/>
          </w:tcPr>
          <w:p w:rsidR="008B496D" w:rsidRDefault="008B496D" w:rsidP="005475F8">
            <w:pPr>
              <w:jc w:val="center"/>
              <w:rPr>
                <w:rFonts w:ascii="宋体" w:hAnsi="宋体" w:hint="eastAsia"/>
                <w:szCs w:val="21"/>
              </w:rPr>
            </w:pPr>
            <w:r>
              <w:rPr>
                <w:rFonts w:ascii="宋体" w:hAnsi="宋体" w:hint="eastAsia"/>
                <w:szCs w:val="21"/>
              </w:rPr>
              <w:t>笔试上机</w:t>
            </w:r>
          </w:p>
        </w:tc>
        <w:tc>
          <w:tcPr>
            <w:tcW w:w="1436" w:type="dxa"/>
            <w:vAlign w:val="center"/>
          </w:tcPr>
          <w:p w:rsidR="008B496D" w:rsidRDefault="008B496D" w:rsidP="005475F8">
            <w:pPr>
              <w:jc w:val="center"/>
              <w:rPr>
                <w:rFonts w:ascii="宋体" w:hAnsi="宋体" w:hint="eastAsia"/>
                <w:szCs w:val="21"/>
              </w:rPr>
            </w:pPr>
            <w:r>
              <w:rPr>
                <w:rFonts w:ascii="宋体" w:hAnsi="宋体" w:hint="eastAsia"/>
                <w:szCs w:val="21"/>
              </w:rPr>
              <w:t>王小平</w:t>
            </w:r>
          </w:p>
        </w:tc>
      </w:tr>
      <w:tr w:rsidR="008B496D" w:rsidTr="005475F8">
        <w:trPr>
          <w:cantSplit/>
          <w:trHeight w:val="199"/>
          <w:jc w:val="center"/>
        </w:trPr>
        <w:tc>
          <w:tcPr>
            <w:tcW w:w="546" w:type="dxa"/>
            <w:vMerge/>
            <w:textDirection w:val="tbRlV"/>
            <w:vAlign w:val="center"/>
          </w:tcPr>
          <w:p w:rsidR="008B496D" w:rsidRDefault="008B496D" w:rsidP="005475F8">
            <w:pPr>
              <w:ind w:left="113" w:right="113"/>
              <w:jc w:val="center"/>
              <w:rPr>
                <w:rFonts w:ascii="宋体" w:hAnsi="宋体" w:hint="eastAsia"/>
                <w:szCs w:val="21"/>
              </w:rPr>
            </w:pPr>
          </w:p>
        </w:tc>
        <w:tc>
          <w:tcPr>
            <w:tcW w:w="1061" w:type="dxa"/>
            <w:vAlign w:val="center"/>
          </w:tcPr>
          <w:p w:rsidR="008B496D" w:rsidRDefault="008B496D" w:rsidP="005475F8">
            <w:pPr>
              <w:jc w:val="center"/>
              <w:rPr>
                <w:rFonts w:ascii="宋体" w:hAnsi="宋体" w:hint="eastAsia"/>
                <w:szCs w:val="21"/>
              </w:rPr>
            </w:pPr>
            <w:r>
              <w:rPr>
                <w:rFonts w:ascii="宋体" w:hAnsi="宋体" w:hint="eastAsia"/>
                <w:szCs w:val="21"/>
              </w:rPr>
              <w:t>1202B0402</w:t>
            </w:r>
          </w:p>
        </w:tc>
        <w:tc>
          <w:tcPr>
            <w:tcW w:w="2358" w:type="dxa"/>
            <w:vAlign w:val="center"/>
          </w:tcPr>
          <w:p w:rsidR="008B496D" w:rsidRDefault="008B496D" w:rsidP="005475F8">
            <w:pPr>
              <w:jc w:val="center"/>
              <w:rPr>
                <w:rFonts w:ascii="宋体" w:hAnsi="宋体" w:hint="eastAsia"/>
                <w:szCs w:val="21"/>
              </w:rPr>
            </w:pPr>
            <w:r>
              <w:rPr>
                <w:rFonts w:ascii="宋体" w:hAnsi="宋体" w:hint="eastAsia"/>
                <w:szCs w:val="21"/>
              </w:rPr>
              <w:t>运筹学Ⅱ*</w:t>
            </w:r>
          </w:p>
        </w:tc>
        <w:tc>
          <w:tcPr>
            <w:tcW w:w="360" w:type="dxa"/>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34</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900" w:type="dxa"/>
            <w:vAlign w:val="center"/>
          </w:tcPr>
          <w:p w:rsidR="008B496D" w:rsidRDefault="008B496D" w:rsidP="005475F8">
            <w:pPr>
              <w:jc w:val="center"/>
              <w:rPr>
                <w:rFonts w:ascii="宋体" w:hAnsi="宋体" w:hint="eastAsia"/>
                <w:szCs w:val="21"/>
              </w:rPr>
            </w:pPr>
            <w:r>
              <w:rPr>
                <w:rFonts w:ascii="宋体" w:hAnsi="宋体" w:hint="eastAsia"/>
                <w:szCs w:val="21"/>
              </w:rPr>
              <w:t>讲授</w:t>
            </w:r>
          </w:p>
        </w:tc>
        <w:tc>
          <w:tcPr>
            <w:tcW w:w="904" w:type="dxa"/>
            <w:vAlign w:val="center"/>
          </w:tcPr>
          <w:p w:rsidR="008B496D" w:rsidRDefault="008B496D" w:rsidP="005475F8">
            <w:pPr>
              <w:jc w:val="center"/>
              <w:rPr>
                <w:rFonts w:ascii="宋体" w:hAnsi="宋体" w:hint="eastAsia"/>
                <w:szCs w:val="21"/>
              </w:rPr>
            </w:pPr>
            <w:r>
              <w:rPr>
                <w:rFonts w:ascii="宋体" w:hAnsi="宋体" w:hint="eastAsia"/>
                <w:szCs w:val="21"/>
              </w:rPr>
              <w:t>闭卷</w:t>
            </w:r>
          </w:p>
        </w:tc>
        <w:tc>
          <w:tcPr>
            <w:tcW w:w="1436" w:type="dxa"/>
            <w:vAlign w:val="center"/>
          </w:tcPr>
          <w:p w:rsidR="008B496D" w:rsidRDefault="008B496D" w:rsidP="005475F8">
            <w:pPr>
              <w:jc w:val="center"/>
              <w:rPr>
                <w:rFonts w:ascii="宋体" w:hAnsi="宋体" w:hint="eastAsia"/>
                <w:szCs w:val="21"/>
              </w:rPr>
            </w:pPr>
            <w:r>
              <w:rPr>
                <w:rFonts w:ascii="宋体" w:hAnsi="宋体" w:hint="eastAsia"/>
                <w:szCs w:val="21"/>
              </w:rPr>
              <w:t>武彦斌、高立方</w:t>
            </w:r>
          </w:p>
        </w:tc>
      </w:tr>
      <w:tr w:rsidR="008B496D" w:rsidTr="005475F8">
        <w:trPr>
          <w:cantSplit/>
          <w:trHeight w:val="363"/>
          <w:jc w:val="center"/>
        </w:trPr>
        <w:tc>
          <w:tcPr>
            <w:tcW w:w="546" w:type="dxa"/>
            <w:vMerge/>
            <w:textDirection w:val="tbRlV"/>
            <w:vAlign w:val="center"/>
          </w:tcPr>
          <w:p w:rsidR="008B496D" w:rsidRDefault="008B496D" w:rsidP="005475F8">
            <w:pPr>
              <w:ind w:left="113" w:right="113"/>
              <w:jc w:val="center"/>
              <w:rPr>
                <w:rFonts w:ascii="宋体" w:hAnsi="宋体" w:hint="eastAsia"/>
                <w:szCs w:val="21"/>
              </w:rPr>
            </w:pPr>
          </w:p>
        </w:tc>
        <w:tc>
          <w:tcPr>
            <w:tcW w:w="1061" w:type="dxa"/>
            <w:vAlign w:val="center"/>
          </w:tcPr>
          <w:p w:rsidR="008B496D" w:rsidRDefault="008B496D" w:rsidP="005475F8">
            <w:pPr>
              <w:jc w:val="center"/>
              <w:rPr>
                <w:rFonts w:ascii="宋体" w:hAnsi="宋体"/>
                <w:szCs w:val="21"/>
              </w:rPr>
            </w:pPr>
            <w:r>
              <w:rPr>
                <w:rFonts w:ascii="宋体" w:hAnsi="宋体" w:hint="eastAsia"/>
                <w:szCs w:val="21"/>
              </w:rPr>
              <w:t>1202B0204</w:t>
            </w:r>
          </w:p>
        </w:tc>
        <w:tc>
          <w:tcPr>
            <w:tcW w:w="2358" w:type="dxa"/>
            <w:vAlign w:val="center"/>
          </w:tcPr>
          <w:p w:rsidR="008B496D" w:rsidRDefault="008B496D" w:rsidP="005475F8">
            <w:pPr>
              <w:jc w:val="center"/>
              <w:rPr>
                <w:rFonts w:ascii="宋体" w:hAnsi="宋体"/>
                <w:szCs w:val="21"/>
              </w:rPr>
            </w:pPr>
            <w:r>
              <w:rPr>
                <w:rFonts w:ascii="宋体" w:hAnsi="宋体" w:hint="eastAsia"/>
                <w:szCs w:val="21"/>
              </w:rPr>
              <w:t>管理研究方法论</w:t>
            </w:r>
            <w:r>
              <w:rPr>
                <w:rFonts w:ascii="宋体" w:hAnsi="宋体"/>
                <w:szCs w:val="21"/>
              </w:rPr>
              <w:t>*</w:t>
            </w:r>
          </w:p>
        </w:tc>
        <w:tc>
          <w:tcPr>
            <w:tcW w:w="360" w:type="dxa"/>
            <w:vAlign w:val="center"/>
          </w:tcPr>
          <w:p w:rsidR="008B496D" w:rsidRDefault="008B496D" w:rsidP="005475F8">
            <w:pPr>
              <w:jc w:val="center"/>
              <w:rPr>
                <w:rFonts w:ascii="宋体" w:hAnsi="宋体"/>
                <w:szCs w:val="21"/>
              </w:rPr>
            </w:pPr>
            <w:r>
              <w:rPr>
                <w:rFonts w:ascii="宋体" w:hAnsi="宋体"/>
                <w:szCs w:val="21"/>
              </w:rPr>
              <w:t>2</w:t>
            </w:r>
          </w:p>
        </w:tc>
        <w:tc>
          <w:tcPr>
            <w:tcW w:w="540" w:type="dxa"/>
            <w:vAlign w:val="center"/>
          </w:tcPr>
          <w:p w:rsidR="008B496D" w:rsidRDefault="008B496D" w:rsidP="005475F8">
            <w:pPr>
              <w:jc w:val="center"/>
              <w:rPr>
                <w:rFonts w:ascii="宋体" w:hAnsi="宋体"/>
                <w:szCs w:val="21"/>
              </w:rPr>
            </w:pPr>
            <w:r>
              <w:rPr>
                <w:rFonts w:ascii="宋体" w:hAnsi="宋体"/>
                <w:szCs w:val="21"/>
              </w:rPr>
              <w:t>34</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900" w:type="dxa"/>
            <w:vAlign w:val="center"/>
          </w:tcPr>
          <w:p w:rsidR="008B496D" w:rsidRDefault="008B496D" w:rsidP="005475F8">
            <w:pPr>
              <w:jc w:val="center"/>
              <w:rPr>
                <w:rFonts w:ascii="宋体" w:hAnsi="宋体"/>
                <w:szCs w:val="21"/>
              </w:rPr>
            </w:pPr>
            <w:r>
              <w:rPr>
                <w:rFonts w:ascii="宋体" w:hAnsi="宋体" w:hint="eastAsia"/>
                <w:szCs w:val="21"/>
              </w:rPr>
              <w:t>讲授</w:t>
            </w:r>
          </w:p>
        </w:tc>
        <w:tc>
          <w:tcPr>
            <w:tcW w:w="904" w:type="dxa"/>
            <w:vAlign w:val="center"/>
          </w:tcPr>
          <w:p w:rsidR="008B496D" w:rsidRDefault="008B496D" w:rsidP="005475F8">
            <w:pPr>
              <w:jc w:val="center"/>
              <w:rPr>
                <w:rFonts w:ascii="宋体" w:hAnsi="宋体"/>
                <w:szCs w:val="21"/>
              </w:rPr>
            </w:pPr>
            <w:r>
              <w:rPr>
                <w:rFonts w:ascii="宋体" w:hAnsi="宋体" w:hint="eastAsia"/>
                <w:szCs w:val="21"/>
              </w:rPr>
              <w:t>课程论文</w:t>
            </w:r>
          </w:p>
        </w:tc>
        <w:tc>
          <w:tcPr>
            <w:tcW w:w="1436" w:type="dxa"/>
            <w:vAlign w:val="center"/>
          </w:tcPr>
          <w:p w:rsidR="008B496D" w:rsidRDefault="008B496D" w:rsidP="005475F8">
            <w:pPr>
              <w:jc w:val="center"/>
              <w:rPr>
                <w:rFonts w:ascii="宋体" w:hAnsi="宋体"/>
                <w:szCs w:val="21"/>
              </w:rPr>
            </w:pPr>
            <w:r>
              <w:rPr>
                <w:rFonts w:ascii="宋体" w:hAnsi="宋体" w:hint="eastAsia"/>
                <w:szCs w:val="21"/>
              </w:rPr>
              <w:t>祁红梅 杨在军</w:t>
            </w:r>
          </w:p>
        </w:tc>
      </w:tr>
      <w:tr w:rsidR="008B496D" w:rsidTr="005475F8">
        <w:trPr>
          <w:cantSplit/>
          <w:trHeight w:val="374"/>
          <w:jc w:val="center"/>
        </w:trPr>
        <w:tc>
          <w:tcPr>
            <w:tcW w:w="546" w:type="dxa"/>
            <w:vMerge w:val="restart"/>
            <w:textDirection w:val="tbRlV"/>
            <w:vAlign w:val="center"/>
          </w:tcPr>
          <w:p w:rsidR="008B496D" w:rsidRDefault="008B496D" w:rsidP="005475F8">
            <w:pPr>
              <w:ind w:left="113" w:right="113"/>
              <w:jc w:val="center"/>
              <w:rPr>
                <w:rFonts w:ascii="宋体" w:hAnsi="宋体" w:hint="eastAsia"/>
                <w:szCs w:val="21"/>
              </w:rPr>
            </w:pPr>
            <w:r>
              <w:rPr>
                <w:rFonts w:ascii="宋体" w:hAnsi="宋体" w:hint="eastAsia"/>
                <w:szCs w:val="21"/>
              </w:rPr>
              <w:t>专业课</w:t>
            </w:r>
          </w:p>
        </w:tc>
        <w:tc>
          <w:tcPr>
            <w:tcW w:w="1061" w:type="dxa"/>
            <w:vAlign w:val="center"/>
          </w:tcPr>
          <w:p w:rsidR="008B496D" w:rsidRDefault="008B496D" w:rsidP="005475F8">
            <w:pPr>
              <w:jc w:val="center"/>
              <w:rPr>
                <w:rFonts w:ascii="宋体" w:hAnsi="宋体" w:hint="eastAsia"/>
                <w:szCs w:val="21"/>
              </w:rPr>
            </w:pPr>
            <w:smartTag w:uri="urn:schemas-microsoft-com:office:smarttags" w:element="chmetcnv">
              <w:smartTagPr>
                <w:attr w:name="UnitName" w:val="C"/>
                <w:attr w:name="SourceValue" w:val="1202"/>
                <w:attr w:name="HasSpace" w:val="False"/>
                <w:attr w:name="Negative" w:val="False"/>
                <w:attr w:name="NumberType" w:val="1"/>
                <w:attr w:name="TCSC" w:val="0"/>
              </w:smartTagPr>
              <w:r>
                <w:rPr>
                  <w:rFonts w:ascii="宋体" w:hAnsi="宋体" w:hint="eastAsia"/>
                  <w:szCs w:val="21"/>
                </w:rPr>
                <w:t>1202C</w:t>
              </w:r>
            </w:smartTag>
            <w:r>
              <w:rPr>
                <w:rFonts w:ascii="宋体" w:hAnsi="宋体" w:hint="eastAsia"/>
                <w:szCs w:val="21"/>
              </w:rPr>
              <w:t>0401</w:t>
            </w:r>
          </w:p>
        </w:tc>
        <w:tc>
          <w:tcPr>
            <w:tcW w:w="2358" w:type="dxa"/>
            <w:vAlign w:val="center"/>
          </w:tcPr>
          <w:p w:rsidR="008B496D" w:rsidRDefault="008B496D" w:rsidP="005475F8">
            <w:pPr>
              <w:jc w:val="center"/>
              <w:rPr>
                <w:rFonts w:ascii="宋体" w:hAnsi="宋体" w:hint="eastAsia"/>
                <w:szCs w:val="21"/>
              </w:rPr>
            </w:pPr>
            <w:r>
              <w:rPr>
                <w:rFonts w:ascii="宋体" w:hAnsi="宋体" w:hint="eastAsia"/>
                <w:szCs w:val="21"/>
              </w:rPr>
              <w:t>技术经济评价理论与方法*</w:t>
            </w:r>
          </w:p>
        </w:tc>
        <w:tc>
          <w:tcPr>
            <w:tcW w:w="360" w:type="dxa"/>
            <w:vAlign w:val="center"/>
          </w:tcPr>
          <w:p w:rsidR="008B496D" w:rsidRDefault="008B496D" w:rsidP="005475F8">
            <w:pPr>
              <w:jc w:val="center"/>
              <w:rPr>
                <w:rFonts w:ascii="宋体" w:hAnsi="宋体" w:hint="eastAsia"/>
                <w:szCs w:val="21"/>
              </w:rPr>
            </w:pPr>
            <w:r>
              <w:rPr>
                <w:rFonts w:ascii="宋体" w:hAnsi="宋体" w:hint="eastAsia"/>
                <w:szCs w:val="21"/>
              </w:rPr>
              <w:t>3</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51</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900" w:type="dxa"/>
            <w:vAlign w:val="center"/>
          </w:tcPr>
          <w:p w:rsidR="008B496D" w:rsidRDefault="008B496D" w:rsidP="005475F8">
            <w:pPr>
              <w:jc w:val="center"/>
              <w:rPr>
                <w:rFonts w:ascii="宋体" w:hAnsi="宋体" w:hint="eastAsia"/>
                <w:szCs w:val="21"/>
              </w:rPr>
            </w:pPr>
            <w:r>
              <w:rPr>
                <w:rFonts w:ascii="宋体" w:hAnsi="宋体" w:hint="eastAsia"/>
                <w:szCs w:val="21"/>
              </w:rPr>
              <w:t>讲授</w:t>
            </w:r>
          </w:p>
        </w:tc>
        <w:tc>
          <w:tcPr>
            <w:tcW w:w="904" w:type="dxa"/>
            <w:vAlign w:val="center"/>
          </w:tcPr>
          <w:p w:rsidR="008B496D" w:rsidRDefault="008B496D" w:rsidP="005475F8">
            <w:pPr>
              <w:jc w:val="center"/>
              <w:rPr>
                <w:rFonts w:ascii="宋体" w:hAnsi="宋体" w:hint="eastAsia"/>
                <w:szCs w:val="21"/>
              </w:rPr>
            </w:pPr>
            <w:r>
              <w:rPr>
                <w:rFonts w:ascii="宋体" w:hAnsi="宋体" w:hint="eastAsia"/>
                <w:szCs w:val="21"/>
              </w:rPr>
              <w:t>闭卷</w:t>
            </w:r>
          </w:p>
        </w:tc>
        <w:tc>
          <w:tcPr>
            <w:tcW w:w="1436" w:type="dxa"/>
            <w:vAlign w:val="center"/>
          </w:tcPr>
          <w:p w:rsidR="008B496D" w:rsidRDefault="008B496D" w:rsidP="005475F8">
            <w:pPr>
              <w:jc w:val="center"/>
              <w:rPr>
                <w:rFonts w:ascii="宋体" w:hAnsi="宋体" w:hint="eastAsia"/>
                <w:szCs w:val="21"/>
              </w:rPr>
            </w:pPr>
            <w:proofErr w:type="gramStart"/>
            <w:r>
              <w:rPr>
                <w:rFonts w:ascii="宋体" w:hAnsi="宋体" w:hint="eastAsia"/>
                <w:szCs w:val="21"/>
              </w:rPr>
              <w:t>陈敬霞</w:t>
            </w:r>
            <w:proofErr w:type="gramEnd"/>
            <w:r>
              <w:rPr>
                <w:rFonts w:ascii="宋体" w:hAnsi="宋体" w:hint="eastAsia"/>
                <w:szCs w:val="21"/>
              </w:rPr>
              <w:t xml:space="preserve"> 李伟红</w:t>
            </w:r>
          </w:p>
        </w:tc>
      </w:tr>
      <w:tr w:rsidR="008B496D" w:rsidTr="005475F8">
        <w:trPr>
          <w:cantSplit/>
          <w:trHeight w:val="199"/>
          <w:jc w:val="center"/>
        </w:trPr>
        <w:tc>
          <w:tcPr>
            <w:tcW w:w="546" w:type="dxa"/>
            <w:vMerge/>
            <w:vAlign w:val="center"/>
          </w:tcPr>
          <w:p w:rsidR="008B496D" w:rsidRDefault="008B496D" w:rsidP="005475F8">
            <w:pPr>
              <w:jc w:val="center"/>
              <w:rPr>
                <w:rFonts w:ascii="宋体" w:hAnsi="宋体" w:hint="eastAsia"/>
                <w:szCs w:val="21"/>
              </w:rPr>
            </w:pPr>
          </w:p>
        </w:tc>
        <w:tc>
          <w:tcPr>
            <w:tcW w:w="1061" w:type="dxa"/>
            <w:vAlign w:val="center"/>
          </w:tcPr>
          <w:p w:rsidR="008B496D" w:rsidRDefault="008B496D" w:rsidP="005475F8">
            <w:pPr>
              <w:jc w:val="center"/>
              <w:rPr>
                <w:rFonts w:ascii="宋体" w:hAnsi="宋体" w:hint="eastAsia"/>
                <w:szCs w:val="21"/>
              </w:rPr>
            </w:pPr>
            <w:smartTag w:uri="urn:schemas-microsoft-com:office:smarttags" w:element="chmetcnv">
              <w:smartTagPr>
                <w:attr w:name="UnitName" w:val="C"/>
                <w:attr w:name="SourceValue" w:val="1202"/>
                <w:attr w:name="HasSpace" w:val="False"/>
                <w:attr w:name="Negative" w:val="False"/>
                <w:attr w:name="NumberType" w:val="1"/>
                <w:attr w:name="TCSC" w:val="0"/>
              </w:smartTagPr>
              <w:r>
                <w:rPr>
                  <w:rFonts w:ascii="宋体" w:hAnsi="宋体" w:hint="eastAsia"/>
                  <w:szCs w:val="21"/>
                </w:rPr>
                <w:t>1202C</w:t>
              </w:r>
            </w:smartTag>
            <w:r>
              <w:rPr>
                <w:rFonts w:ascii="宋体" w:hAnsi="宋体" w:hint="eastAsia"/>
                <w:szCs w:val="21"/>
              </w:rPr>
              <w:t>0402</w:t>
            </w:r>
          </w:p>
        </w:tc>
        <w:tc>
          <w:tcPr>
            <w:tcW w:w="2358" w:type="dxa"/>
            <w:vAlign w:val="center"/>
          </w:tcPr>
          <w:p w:rsidR="008B496D" w:rsidRDefault="008B496D" w:rsidP="005475F8">
            <w:pPr>
              <w:jc w:val="center"/>
              <w:rPr>
                <w:rFonts w:ascii="宋体" w:hAnsi="宋体" w:hint="eastAsia"/>
                <w:szCs w:val="21"/>
              </w:rPr>
            </w:pPr>
            <w:r>
              <w:rPr>
                <w:rFonts w:ascii="宋体" w:hAnsi="宋体" w:hint="eastAsia"/>
                <w:szCs w:val="21"/>
              </w:rPr>
              <w:t>技术进步与生产率理论*</w:t>
            </w:r>
          </w:p>
        </w:tc>
        <w:tc>
          <w:tcPr>
            <w:tcW w:w="360" w:type="dxa"/>
            <w:vAlign w:val="center"/>
          </w:tcPr>
          <w:p w:rsidR="008B496D" w:rsidRDefault="008B496D" w:rsidP="005475F8">
            <w:pPr>
              <w:jc w:val="center"/>
              <w:rPr>
                <w:rFonts w:ascii="宋体" w:hAnsi="宋体" w:hint="eastAsia"/>
                <w:szCs w:val="21"/>
              </w:rPr>
            </w:pPr>
            <w:r>
              <w:rPr>
                <w:rFonts w:ascii="宋体" w:hAnsi="宋体" w:hint="eastAsia"/>
                <w:szCs w:val="21"/>
              </w:rPr>
              <w:t>3</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51</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900" w:type="dxa"/>
            <w:vAlign w:val="center"/>
          </w:tcPr>
          <w:p w:rsidR="008B496D" w:rsidRDefault="008B496D" w:rsidP="005475F8">
            <w:pPr>
              <w:jc w:val="center"/>
              <w:rPr>
                <w:rFonts w:ascii="宋体" w:hAnsi="宋体" w:hint="eastAsia"/>
                <w:szCs w:val="21"/>
              </w:rPr>
            </w:pPr>
            <w:r>
              <w:rPr>
                <w:rFonts w:ascii="宋体" w:hAnsi="宋体" w:hint="eastAsia"/>
                <w:szCs w:val="21"/>
              </w:rPr>
              <w:t>讲授</w:t>
            </w:r>
          </w:p>
        </w:tc>
        <w:tc>
          <w:tcPr>
            <w:tcW w:w="904" w:type="dxa"/>
            <w:vAlign w:val="center"/>
          </w:tcPr>
          <w:p w:rsidR="008B496D" w:rsidRDefault="008B496D" w:rsidP="005475F8">
            <w:pPr>
              <w:jc w:val="center"/>
              <w:rPr>
                <w:rFonts w:ascii="宋体" w:hAnsi="宋体" w:hint="eastAsia"/>
                <w:szCs w:val="21"/>
              </w:rPr>
            </w:pPr>
            <w:r>
              <w:rPr>
                <w:rFonts w:ascii="宋体" w:hAnsi="宋体" w:hint="eastAsia"/>
                <w:szCs w:val="21"/>
              </w:rPr>
              <w:t>课程论文</w:t>
            </w:r>
          </w:p>
        </w:tc>
        <w:tc>
          <w:tcPr>
            <w:tcW w:w="1436" w:type="dxa"/>
            <w:vAlign w:val="center"/>
          </w:tcPr>
          <w:p w:rsidR="008B496D" w:rsidRDefault="008B496D" w:rsidP="005475F8">
            <w:pPr>
              <w:jc w:val="center"/>
              <w:rPr>
                <w:rFonts w:ascii="宋体" w:hAnsi="宋体" w:hint="eastAsia"/>
                <w:szCs w:val="21"/>
              </w:rPr>
            </w:pPr>
            <w:r>
              <w:rPr>
                <w:rFonts w:ascii="宋体" w:hAnsi="宋体" w:hint="eastAsia"/>
                <w:szCs w:val="21"/>
              </w:rPr>
              <w:t>李伟红张秀岩</w:t>
            </w:r>
          </w:p>
        </w:tc>
      </w:tr>
      <w:tr w:rsidR="008B496D" w:rsidTr="005475F8">
        <w:trPr>
          <w:cantSplit/>
          <w:trHeight w:val="199"/>
          <w:jc w:val="center"/>
        </w:trPr>
        <w:tc>
          <w:tcPr>
            <w:tcW w:w="546" w:type="dxa"/>
            <w:vMerge/>
            <w:vAlign w:val="center"/>
          </w:tcPr>
          <w:p w:rsidR="008B496D" w:rsidRDefault="008B496D" w:rsidP="005475F8">
            <w:pPr>
              <w:jc w:val="center"/>
              <w:rPr>
                <w:rFonts w:ascii="宋体" w:hAnsi="宋体" w:hint="eastAsia"/>
                <w:szCs w:val="21"/>
              </w:rPr>
            </w:pPr>
          </w:p>
        </w:tc>
        <w:tc>
          <w:tcPr>
            <w:tcW w:w="1061" w:type="dxa"/>
            <w:vAlign w:val="center"/>
          </w:tcPr>
          <w:p w:rsidR="008B496D" w:rsidRDefault="008B496D" w:rsidP="005475F8">
            <w:pPr>
              <w:jc w:val="center"/>
              <w:rPr>
                <w:rFonts w:ascii="宋体" w:hAnsi="宋体" w:hint="eastAsia"/>
                <w:szCs w:val="21"/>
              </w:rPr>
            </w:pPr>
            <w:smartTag w:uri="urn:schemas-microsoft-com:office:smarttags" w:element="chmetcnv">
              <w:smartTagPr>
                <w:attr w:name="UnitName" w:val="C"/>
                <w:attr w:name="SourceValue" w:val="1202"/>
                <w:attr w:name="HasSpace" w:val="False"/>
                <w:attr w:name="Negative" w:val="False"/>
                <w:attr w:name="NumberType" w:val="1"/>
                <w:attr w:name="TCSC" w:val="0"/>
              </w:smartTagPr>
              <w:r>
                <w:rPr>
                  <w:rFonts w:ascii="宋体" w:hAnsi="宋体" w:hint="eastAsia"/>
                  <w:szCs w:val="21"/>
                </w:rPr>
                <w:t>1202C</w:t>
              </w:r>
            </w:smartTag>
            <w:r>
              <w:rPr>
                <w:rFonts w:ascii="宋体" w:hAnsi="宋体" w:hint="eastAsia"/>
                <w:szCs w:val="21"/>
              </w:rPr>
              <w:t>0407</w:t>
            </w:r>
          </w:p>
        </w:tc>
        <w:tc>
          <w:tcPr>
            <w:tcW w:w="2358" w:type="dxa"/>
            <w:vAlign w:val="center"/>
          </w:tcPr>
          <w:p w:rsidR="008B496D" w:rsidRDefault="008B496D" w:rsidP="005475F8">
            <w:pPr>
              <w:jc w:val="center"/>
              <w:rPr>
                <w:rFonts w:ascii="宋体" w:hAnsi="宋体" w:hint="eastAsia"/>
                <w:szCs w:val="21"/>
              </w:rPr>
            </w:pPr>
            <w:r>
              <w:rPr>
                <w:rFonts w:ascii="宋体" w:hAnsi="宋体" w:hint="eastAsia"/>
                <w:szCs w:val="21"/>
              </w:rPr>
              <w:t>技术管理概论*</w:t>
            </w:r>
          </w:p>
        </w:tc>
        <w:tc>
          <w:tcPr>
            <w:tcW w:w="360" w:type="dxa"/>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34</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900" w:type="dxa"/>
            <w:vAlign w:val="center"/>
          </w:tcPr>
          <w:p w:rsidR="008B496D" w:rsidRDefault="008B496D" w:rsidP="005475F8">
            <w:pPr>
              <w:jc w:val="center"/>
              <w:rPr>
                <w:rFonts w:ascii="宋体" w:hAnsi="宋体" w:hint="eastAsia"/>
                <w:szCs w:val="21"/>
              </w:rPr>
            </w:pPr>
            <w:r>
              <w:rPr>
                <w:rFonts w:ascii="宋体" w:hAnsi="宋体" w:hint="eastAsia"/>
                <w:szCs w:val="21"/>
              </w:rPr>
              <w:t>讲授</w:t>
            </w:r>
          </w:p>
        </w:tc>
        <w:tc>
          <w:tcPr>
            <w:tcW w:w="904" w:type="dxa"/>
            <w:vAlign w:val="center"/>
          </w:tcPr>
          <w:p w:rsidR="008B496D" w:rsidRDefault="008B496D" w:rsidP="005475F8">
            <w:pPr>
              <w:jc w:val="center"/>
              <w:rPr>
                <w:rFonts w:ascii="宋体" w:hAnsi="宋体" w:hint="eastAsia"/>
                <w:szCs w:val="21"/>
              </w:rPr>
            </w:pPr>
            <w:r>
              <w:rPr>
                <w:rFonts w:ascii="宋体" w:hAnsi="宋体" w:hint="eastAsia"/>
                <w:szCs w:val="21"/>
              </w:rPr>
              <w:t>课程论文</w:t>
            </w:r>
          </w:p>
        </w:tc>
        <w:tc>
          <w:tcPr>
            <w:tcW w:w="1436" w:type="dxa"/>
            <w:vAlign w:val="center"/>
          </w:tcPr>
          <w:p w:rsidR="008B496D" w:rsidRDefault="008B496D" w:rsidP="005475F8">
            <w:pPr>
              <w:jc w:val="center"/>
              <w:rPr>
                <w:rFonts w:ascii="宋体" w:hAnsi="宋体" w:hint="eastAsia"/>
                <w:szCs w:val="21"/>
              </w:rPr>
            </w:pPr>
            <w:r>
              <w:rPr>
                <w:rFonts w:ascii="宋体" w:hAnsi="宋体" w:hint="eastAsia"/>
                <w:szCs w:val="21"/>
              </w:rPr>
              <w:t xml:space="preserve">张秀岩 </w:t>
            </w:r>
            <w:proofErr w:type="gramStart"/>
            <w:r>
              <w:rPr>
                <w:rFonts w:ascii="宋体" w:hAnsi="宋体" w:hint="eastAsia"/>
                <w:szCs w:val="21"/>
              </w:rPr>
              <w:t>陈敬霞</w:t>
            </w:r>
            <w:proofErr w:type="gramEnd"/>
          </w:p>
        </w:tc>
      </w:tr>
      <w:tr w:rsidR="008B496D" w:rsidTr="005475F8">
        <w:trPr>
          <w:cantSplit/>
          <w:trHeight w:val="199"/>
          <w:jc w:val="center"/>
        </w:trPr>
        <w:tc>
          <w:tcPr>
            <w:tcW w:w="546" w:type="dxa"/>
            <w:vMerge/>
            <w:vAlign w:val="center"/>
          </w:tcPr>
          <w:p w:rsidR="008B496D" w:rsidRDefault="008B496D" w:rsidP="005475F8">
            <w:pPr>
              <w:jc w:val="center"/>
              <w:rPr>
                <w:rFonts w:ascii="宋体" w:hAnsi="宋体" w:hint="eastAsia"/>
                <w:szCs w:val="21"/>
              </w:rPr>
            </w:pPr>
          </w:p>
        </w:tc>
        <w:tc>
          <w:tcPr>
            <w:tcW w:w="1061" w:type="dxa"/>
            <w:vAlign w:val="center"/>
          </w:tcPr>
          <w:p w:rsidR="008B496D" w:rsidRDefault="008B496D" w:rsidP="005475F8">
            <w:pPr>
              <w:jc w:val="center"/>
              <w:rPr>
                <w:rFonts w:ascii="宋体" w:hAnsi="宋体" w:hint="eastAsia"/>
                <w:szCs w:val="21"/>
              </w:rPr>
            </w:pPr>
            <w:smartTag w:uri="urn:schemas-microsoft-com:office:smarttags" w:element="chmetcnv">
              <w:smartTagPr>
                <w:attr w:name="UnitName" w:val="C"/>
                <w:attr w:name="SourceValue" w:val="1202"/>
                <w:attr w:name="HasSpace" w:val="False"/>
                <w:attr w:name="Negative" w:val="False"/>
                <w:attr w:name="NumberType" w:val="1"/>
                <w:attr w:name="TCSC" w:val="0"/>
              </w:smartTagPr>
              <w:r>
                <w:rPr>
                  <w:rFonts w:ascii="宋体" w:hAnsi="宋体" w:hint="eastAsia"/>
                  <w:szCs w:val="21"/>
                </w:rPr>
                <w:t>1202C</w:t>
              </w:r>
            </w:smartTag>
            <w:r>
              <w:rPr>
                <w:rFonts w:ascii="宋体" w:hAnsi="宋体" w:hint="eastAsia"/>
                <w:szCs w:val="21"/>
              </w:rPr>
              <w:t>0406</w:t>
            </w:r>
          </w:p>
        </w:tc>
        <w:tc>
          <w:tcPr>
            <w:tcW w:w="2358" w:type="dxa"/>
            <w:vAlign w:val="center"/>
          </w:tcPr>
          <w:p w:rsidR="008B496D" w:rsidRDefault="008B496D" w:rsidP="005475F8">
            <w:pPr>
              <w:jc w:val="center"/>
              <w:rPr>
                <w:rFonts w:ascii="宋体" w:hAnsi="宋体" w:hint="eastAsia"/>
                <w:szCs w:val="21"/>
              </w:rPr>
            </w:pPr>
            <w:r>
              <w:rPr>
                <w:rFonts w:ascii="宋体" w:hAnsi="宋体" w:hint="eastAsia"/>
                <w:szCs w:val="21"/>
              </w:rPr>
              <w:t>项目管理*</w:t>
            </w:r>
          </w:p>
        </w:tc>
        <w:tc>
          <w:tcPr>
            <w:tcW w:w="360" w:type="dxa"/>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34</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900" w:type="dxa"/>
            <w:vAlign w:val="center"/>
          </w:tcPr>
          <w:p w:rsidR="008B496D" w:rsidRDefault="008B496D" w:rsidP="005475F8">
            <w:pPr>
              <w:jc w:val="center"/>
              <w:rPr>
                <w:rFonts w:ascii="宋体" w:hAnsi="宋体" w:hint="eastAsia"/>
                <w:szCs w:val="21"/>
              </w:rPr>
            </w:pPr>
            <w:r>
              <w:rPr>
                <w:rFonts w:ascii="宋体" w:hAnsi="宋体" w:hint="eastAsia"/>
                <w:szCs w:val="21"/>
              </w:rPr>
              <w:t>讲授</w:t>
            </w:r>
          </w:p>
        </w:tc>
        <w:tc>
          <w:tcPr>
            <w:tcW w:w="904" w:type="dxa"/>
            <w:vAlign w:val="center"/>
          </w:tcPr>
          <w:p w:rsidR="008B496D" w:rsidRDefault="008B496D" w:rsidP="005475F8">
            <w:pPr>
              <w:jc w:val="center"/>
              <w:rPr>
                <w:rFonts w:ascii="宋体" w:hAnsi="宋体" w:hint="eastAsia"/>
                <w:szCs w:val="21"/>
              </w:rPr>
            </w:pPr>
            <w:r>
              <w:rPr>
                <w:rFonts w:ascii="宋体" w:hAnsi="宋体" w:hint="eastAsia"/>
                <w:szCs w:val="21"/>
              </w:rPr>
              <w:t>闭卷</w:t>
            </w:r>
          </w:p>
        </w:tc>
        <w:tc>
          <w:tcPr>
            <w:tcW w:w="1436" w:type="dxa"/>
            <w:vAlign w:val="center"/>
          </w:tcPr>
          <w:p w:rsidR="008B496D" w:rsidRDefault="008B496D" w:rsidP="005475F8">
            <w:pPr>
              <w:jc w:val="center"/>
              <w:rPr>
                <w:rFonts w:ascii="宋体" w:hAnsi="宋体" w:hint="eastAsia"/>
                <w:szCs w:val="21"/>
              </w:rPr>
            </w:pPr>
            <w:r>
              <w:rPr>
                <w:rFonts w:ascii="宋体" w:hAnsi="宋体" w:hint="eastAsia"/>
                <w:szCs w:val="21"/>
              </w:rPr>
              <w:t xml:space="preserve">武彦斌 </w:t>
            </w:r>
            <w:proofErr w:type="gramStart"/>
            <w:r>
              <w:rPr>
                <w:rFonts w:ascii="宋体" w:hAnsi="宋体" w:hint="eastAsia"/>
                <w:szCs w:val="21"/>
              </w:rPr>
              <w:t>李献辉</w:t>
            </w:r>
            <w:proofErr w:type="gramEnd"/>
          </w:p>
        </w:tc>
      </w:tr>
      <w:tr w:rsidR="008B496D" w:rsidTr="005475F8">
        <w:trPr>
          <w:cantSplit/>
          <w:trHeight w:val="285"/>
          <w:jc w:val="center"/>
        </w:trPr>
        <w:tc>
          <w:tcPr>
            <w:tcW w:w="546" w:type="dxa"/>
            <w:vMerge w:val="restart"/>
            <w:textDirection w:val="tbRlV"/>
            <w:vAlign w:val="center"/>
          </w:tcPr>
          <w:p w:rsidR="008B496D" w:rsidRDefault="008B496D" w:rsidP="005475F8">
            <w:pPr>
              <w:ind w:left="113" w:right="113"/>
              <w:jc w:val="center"/>
              <w:rPr>
                <w:rFonts w:ascii="宋体" w:hAnsi="宋体" w:hint="eastAsia"/>
                <w:szCs w:val="21"/>
              </w:rPr>
            </w:pPr>
            <w:r>
              <w:rPr>
                <w:rFonts w:ascii="宋体" w:hAnsi="宋体" w:hint="eastAsia"/>
                <w:szCs w:val="21"/>
              </w:rPr>
              <w:t>选修课（选五门）</w:t>
            </w:r>
          </w:p>
        </w:tc>
        <w:tc>
          <w:tcPr>
            <w:tcW w:w="1061" w:type="dxa"/>
            <w:vAlign w:val="center"/>
          </w:tcPr>
          <w:p w:rsidR="008B496D" w:rsidRDefault="008B496D" w:rsidP="005475F8">
            <w:pPr>
              <w:jc w:val="center"/>
              <w:rPr>
                <w:rFonts w:ascii="宋体" w:hAnsi="宋体" w:hint="eastAsia"/>
                <w:szCs w:val="21"/>
              </w:rPr>
            </w:pPr>
            <w:r>
              <w:rPr>
                <w:rFonts w:ascii="宋体" w:hAnsi="宋体" w:hint="eastAsia"/>
                <w:szCs w:val="21"/>
              </w:rPr>
              <w:t>0000D0001</w:t>
            </w:r>
          </w:p>
        </w:tc>
        <w:tc>
          <w:tcPr>
            <w:tcW w:w="2358" w:type="dxa"/>
            <w:vAlign w:val="center"/>
          </w:tcPr>
          <w:p w:rsidR="008B496D" w:rsidRDefault="008B496D" w:rsidP="005475F8">
            <w:pPr>
              <w:jc w:val="center"/>
              <w:rPr>
                <w:rFonts w:ascii="宋体" w:hAnsi="宋体" w:hint="eastAsia"/>
                <w:szCs w:val="21"/>
              </w:rPr>
            </w:pPr>
            <w:r>
              <w:rPr>
                <w:rFonts w:ascii="宋体" w:hAnsi="宋体" w:hint="eastAsia"/>
                <w:szCs w:val="21"/>
              </w:rPr>
              <w:t>自然辩证法概论</w:t>
            </w:r>
          </w:p>
        </w:tc>
        <w:tc>
          <w:tcPr>
            <w:tcW w:w="360" w:type="dxa"/>
            <w:vAlign w:val="center"/>
          </w:tcPr>
          <w:p w:rsidR="008B496D" w:rsidRDefault="008B496D" w:rsidP="005475F8">
            <w:pPr>
              <w:jc w:val="center"/>
              <w:rPr>
                <w:rFonts w:ascii="宋体" w:hAnsi="宋体" w:hint="eastAsia"/>
                <w:szCs w:val="21"/>
              </w:rPr>
            </w:pPr>
            <w:r>
              <w:rPr>
                <w:rFonts w:ascii="宋体" w:hAnsi="宋体" w:hint="eastAsia"/>
                <w:szCs w:val="21"/>
              </w:rPr>
              <w:t>1</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17</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900" w:type="dxa"/>
            <w:vAlign w:val="center"/>
          </w:tcPr>
          <w:p w:rsidR="008B496D" w:rsidRDefault="008B496D" w:rsidP="005475F8">
            <w:pPr>
              <w:jc w:val="center"/>
              <w:rPr>
                <w:rFonts w:ascii="宋体" w:hAnsi="宋体" w:hint="eastAsia"/>
                <w:szCs w:val="21"/>
              </w:rPr>
            </w:pPr>
            <w:r>
              <w:rPr>
                <w:rFonts w:ascii="宋体" w:hAnsi="宋体" w:hint="eastAsia"/>
                <w:szCs w:val="21"/>
              </w:rPr>
              <w:t>讲授</w:t>
            </w:r>
          </w:p>
        </w:tc>
        <w:tc>
          <w:tcPr>
            <w:tcW w:w="904" w:type="dxa"/>
            <w:vAlign w:val="center"/>
          </w:tcPr>
          <w:p w:rsidR="008B496D" w:rsidRDefault="008B496D" w:rsidP="005475F8">
            <w:pPr>
              <w:jc w:val="center"/>
              <w:rPr>
                <w:rFonts w:ascii="宋体" w:hAnsi="宋体" w:hint="eastAsia"/>
                <w:szCs w:val="21"/>
              </w:rPr>
            </w:pPr>
            <w:r>
              <w:rPr>
                <w:rFonts w:ascii="宋体" w:hAnsi="宋体" w:hint="eastAsia"/>
                <w:szCs w:val="21"/>
              </w:rPr>
              <w:t>课程论文</w:t>
            </w:r>
          </w:p>
        </w:tc>
        <w:tc>
          <w:tcPr>
            <w:tcW w:w="1436" w:type="dxa"/>
            <w:vAlign w:val="center"/>
          </w:tcPr>
          <w:p w:rsidR="008B496D" w:rsidRDefault="008B496D" w:rsidP="005475F8">
            <w:pPr>
              <w:jc w:val="center"/>
              <w:rPr>
                <w:rFonts w:ascii="宋体" w:hAnsi="宋体" w:hint="eastAsia"/>
                <w:szCs w:val="21"/>
              </w:rPr>
            </w:pPr>
            <w:proofErr w:type="gramStart"/>
            <w:r>
              <w:rPr>
                <w:rFonts w:ascii="宋体" w:hAnsi="宋体" w:hint="eastAsia"/>
                <w:szCs w:val="21"/>
              </w:rPr>
              <w:t>盖伯琳</w:t>
            </w:r>
            <w:proofErr w:type="gramEnd"/>
          </w:p>
        </w:tc>
      </w:tr>
      <w:tr w:rsidR="008B496D" w:rsidTr="005475F8">
        <w:trPr>
          <w:cantSplit/>
          <w:trHeight w:val="149"/>
          <w:jc w:val="center"/>
        </w:trPr>
        <w:tc>
          <w:tcPr>
            <w:tcW w:w="546" w:type="dxa"/>
            <w:vMerge/>
            <w:textDirection w:val="tbRlV"/>
            <w:vAlign w:val="center"/>
          </w:tcPr>
          <w:p w:rsidR="008B496D" w:rsidRDefault="008B496D" w:rsidP="005475F8">
            <w:pPr>
              <w:ind w:left="113" w:right="113"/>
              <w:jc w:val="center"/>
              <w:rPr>
                <w:rFonts w:ascii="宋体" w:hAnsi="宋体" w:hint="eastAsia"/>
                <w:szCs w:val="21"/>
              </w:rPr>
            </w:pPr>
          </w:p>
        </w:tc>
        <w:tc>
          <w:tcPr>
            <w:tcW w:w="1061" w:type="dxa"/>
            <w:vAlign w:val="center"/>
          </w:tcPr>
          <w:p w:rsidR="008B496D" w:rsidRDefault="008B496D" w:rsidP="005475F8">
            <w:pPr>
              <w:jc w:val="center"/>
              <w:rPr>
                <w:rFonts w:ascii="宋体" w:hAnsi="宋体" w:hint="eastAsia"/>
                <w:szCs w:val="21"/>
              </w:rPr>
            </w:pPr>
            <w:r>
              <w:rPr>
                <w:rFonts w:ascii="宋体" w:hAnsi="宋体" w:hint="eastAsia"/>
                <w:szCs w:val="21"/>
              </w:rPr>
              <w:t>0000D0002</w:t>
            </w:r>
          </w:p>
        </w:tc>
        <w:tc>
          <w:tcPr>
            <w:tcW w:w="2358" w:type="dxa"/>
            <w:vAlign w:val="center"/>
          </w:tcPr>
          <w:p w:rsidR="008B496D" w:rsidRDefault="008B496D" w:rsidP="005475F8">
            <w:pPr>
              <w:jc w:val="center"/>
              <w:rPr>
                <w:rFonts w:ascii="宋体" w:hAnsi="宋体" w:hint="eastAsia"/>
                <w:szCs w:val="21"/>
              </w:rPr>
            </w:pPr>
            <w:r>
              <w:rPr>
                <w:rFonts w:ascii="宋体" w:hAnsi="宋体" w:hint="eastAsia"/>
                <w:szCs w:val="21"/>
              </w:rPr>
              <w:t>马克思主义与社会科学</w:t>
            </w:r>
          </w:p>
          <w:p w:rsidR="008B496D" w:rsidRDefault="008B496D" w:rsidP="005475F8">
            <w:pPr>
              <w:jc w:val="center"/>
              <w:rPr>
                <w:rFonts w:ascii="宋体" w:hAnsi="宋体" w:hint="eastAsia"/>
                <w:szCs w:val="21"/>
              </w:rPr>
            </w:pPr>
            <w:r>
              <w:rPr>
                <w:rFonts w:ascii="宋体" w:hAnsi="宋体" w:hint="eastAsia"/>
                <w:szCs w:val="21"/>
              </w:rPr>
              <w:t>方法论</w:t>
            </w:r>
          </w:p>
        </w:tc>
        <w:tc>
          <w:tcPr>
            <w:tcW w:w="360" w:type="dxa"/>
            <w:vAlign w:val="center"/>
          </w:tcPr>
          <w:p w:rsidR="008B496D" w:rsidRDefault="008B496D" w:rsidP="005475F8">
            <w:pPr>
              <w:jc w:val="center"/>
              <w:rPr>
                <w:rFonts w:ascii="宋体" w:hAnsi="宋体" w:hint="eastAsia"/>
                <w:szCs w:val="21"/>
              </w:rPr>
            </w:pPr>
            <w:r>
              <w:rPr>
                <w:rFonts w:ascii="宋体" w:hAnsi="宋体" w:hint="eastAsia"/>
                <w:szCs w:val="21"/>
              </w:rPr>
              <w:t>1</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17</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900" w:type="dxa"/>
            <w:vAlign w:val="center"/>
          </w:tcPr>
          <w:p w:rsidR="008B496D" w:rsidRDefault="008B496D" w:rsidP="005475F8">
            <w:pPr>
              <w:jc w:val="center"/>
              <w:rPr>
                <w:rFonts w:ascii="宋体" w:hAnsi="宋体" w:hint="eastAsia"/>
                <w:szCs w:val="21"/>
              </w:rPr>
            </w:pPr>
            <w:r>
              <w:rPr>
                <w:rFonts w:ascii="宋体" w:hAnsi="宋体" w:hint="eastAsia"/>
                <w:szCs w:val="21"/>
              </w:rPr>
              <w:t>讲授</w:t>
            </w:r>
          </w:p>
        </w:tc>
        <w:tc>
          <w:tcPr>
            <w:tcW w:w="904" w:type="dxa"/>
            <w:vAlign w:val="center"/>
          </w:tcPr>
          <w:p w:rsidR="008B496D" w:rsidRDefault="008B496D" w:rsidP="005475F8">
            <w:pPr>
              <w:jc w:val="center"/>
              <w:rPr>
                <w:rFonts w:ascii="宋体" w:hAnsi="宋体" w:hint="eastAsia"/>
                <w:szCs w:val="21"/>
              </w:rPr>
            </w:pPr>
            <w:r>
              <w:rPr>
                <w:rFonts w:ascii="宋体" w:hAnsi="宋体" w:hint="eastAsia"/>
                <w:szCs w:val="21"/>
              </w:rPr>
              <w:t>课程论文</w:t>
            </w:r>
          </w:p>
        </w:tc>
        <w:tc>
          <w:tcPr>
            <w:tcW w:w="1436" w:type="dxa"/>
            <w:vAlign w:val="center"/>
          </w:tcPr>
          <w:p w:rsidR="008B496D" w:rsidRDefault="008B496D" w:rsidP="005475F8">
            <w:pPr>
              <w:jc w:val="center"/>
              <w:rPr>
                <w:rFonts w:ascii="宋体" w:hAnsi="宋体" w:hint="eastAsia"/>
                <w:szCs w:val="21"/>
              </w:rPr>
            </w:pPr>
            <w:proofErr w:type="gramStart"/>
            <w:r>
              <w:rPr>
                <w:rFonts w:ascii="宋体" w:hAnsi="宋体" w:hint="eastAsia"/>
                <w:szCs w:val="21"/>
              </w:rPr>
              <w:t>柴艳萍</w:t>
            </w:r>
            <w:proofErr w:type="gramEnd"/>
          </w:p>
        </w:tc>
      </w:tr>
      <w:tr w:rsidR="008B496D" w:rsidTr="005475F8">
        <w:trPr>
          <w:cantSplit/>
          <w:trHeight w:val="345"/>
          <w:jc w:val="center"/>
        </w:trPr>
        <w:tc>
          <w:tcPr>
            <w:tcW w:w="546" w:type="dxa"/>
            <w:vMerge/>
            <w:textDirection w:val="tbRlV"/>
            <w:vAlign w:val="center"/>
          </w:tcPr>
          <w:p w:rsidR="008B496D" w:rsidRDefault="008B496D" w:rsidP="005475F8">
            <w:pPr>
              <w:ind w:left="113" w:right="113"/>
              <w:jc w:val="center"/>
              <w:rPr>
                <w:rFonts w:ascii="宋体" w:hAnsi="宋体" w:hint="eastAsia"/>
                <w:szCs w:val="21"/>
              </w:rPr>
            </w:pPr>
          </w:p>
        </w:tc>
        <w:tc>
          <w:tcPr>
            <w:tcW w:w="1061" w:type="dxa"/>
            <w:vAlign w:val="center"/>
          </w:tcPr>
          <w:p w:rsidR="008B496D" w:rsidRDefault="008B496D" w:rsidP="005475F8">
            <w:pPr>
              <w:jc w:val="center"/>
              <w:rPr>
                <w:rFonts w:ascii="宋体" w:hAnsi="宋体" w:hint="eastAsia"/>
                <w:szCs w:val="21"/>
              </w:rPr>
            </w:pPr>
            <w:smartTag w:uri="urn:schemas-microsoft-com:office:smarttags" w:element="chmetcnv">
              <w:smartTagPr>
                <w:attr w:name="UnitName" w:val="C"/>
                <w:attr w:name="SourceValue" w:val="1202"/>
                <w:attr w:name="HasSpace" w:val="False"/>
                <w:attr w:name="Negative" w:val="False"/>
                <w:attr w:name="NumberType" w:val="1"/>
                <w:attr w:name="TCSC" w:val="0"/>
              </w:smartTagPr>
              <w:r>
                <w:rPr>
                  <w:rFonts w:ascii="宋体" w:hAnsi="宋体"/>
                  <w:szCs w:val="21"/>
                </w:rPr>
                <w:t>1202C</w:t>
              </w:r>
            </w:smartTag>
            <w:r>
              <w:rPr>
                <w:rFonts w:ascii="宋体" w:hAnsi="宋体"/>
                <w:szCs w:val="21"/>
              </w:rPr>
              <w:t>020</w:t>
            </w:r>
            <w:r>
              <w:rPr>
                <w:rFonts w:ascii="宋体" w:hAnsi="宋体" w:hint="eastAsia"/>
                <w:szCs w:val="21"/>
              </w:rPr>
              <w:t>3</w:t>
            </w:r>
          </w:p>
        </w:tc>
        <w:tc>
          <w:tcPr>
            <w:tcW w:w="2358" w:type="dxa"/>
            <w:vAlign w:val="center"/>
          </w:tcPr>
          <w:p w:rsidR="008B496D" w:rsidRDefault="008B496D" w:rsidP="005475F8">
            <w:pPr>
              <w:jc w:val="center"/>
              <w:rPr>
                <w:rFonts w:ascii="宋体" w:hAnsi="宋体"/>
                <w:szCs w:val="21"/>
              </w:rPr>
            </w:pPr>
            <w:r>
              <w:rPr>
                <w:rFonts w:ascii="宋体" w:hAnsi="宋体" w:hint="eastAsia"/>
                <w:szCs w:val="21"/>
              </w:rPr>
              <w:t>财务管理学</w:t>
            </w:r>
          </w:p>
        </w:tc>
        <w:tc>
          <w:tcPr>
            <w:tcW w:w="360" w:type="dxa"/>
            <w:vAlign w:val="center"/>
          </w:tcPr>
          <w:p w:rsidR="008B496D" w:rsidRDefault="008B496D" w:rsidP="005475F8">
            <w:pPr>
              <w:jc w:val="center"/>
              <w:rPr>
                <w:rFonts w:ascii="宋体" w:hAnsi="宋体"/>
                <w:szCs w:val="21"/>
              </w:rPr>
            </w:pPr>
            <w:r>
              <w:rPr>
                <w:rFonts w:ascii="宋体" w:hAnsi="宋体"/>
                <w:szCs w:val="21"/>
              </w:rPr>
              <w:t>3</w:t>
            </w:r>
          </w:p>
        </w:tc>
        <w:tc>
          <w:tcPr>
            <w:tcW w:w="540" w:type="dxa"/>
            <w:vAlign w:val="center"/>
          </w:tcPr>
          <w:p w:rsidR="008B496D" w:rsidRDefault="008B496D" w:rsidP="005475F8">
            <w:pPr>
              <w:jc w:val="center"/>
              <w:rPr>
                <w:rFonts w:ascii="宋体" w:hAnsi="宋体"/>
                <w:szCs w:val="21"/>
              </w:rPr>
            </w:pPr>
            <w:r>
              <w:rPr>
                <w:rFonts w:ascii="宋体" w:hAnsi="宋体"/>
                <w:szCs w:val="21"/>
              </w:rPr>
              <w:t>51</w:t>
            </w:r>
          </w:p>
        </w:tc>
        <w:tc>
          <w:tcPr>
            <w:tcW w:w="540" w:type="dxa"/>
            <w:vAlign w:val="center"/>
          </w:tcPr>
          <w:p w:rsidR="008B496D" w:rsidRDefault="008B496D" w:rsidP="005475F8">
            <w:pPr>
              <w:jc w:val="center"/>
              <w:rPr>
                <w:rFonts w:ascii="宋体" w:hAnsi="宋体"/>
                <w:szCs w:val="21"/>
              </w:rPr>
            </w:pPr>
            <w:r>
              <w:rPr>
                <w:rFonts w:ascii="宋体" w:hAnsi="宋体"/>
                <w:szCs w:val="21"/>
              </w:rPr>
              <w:t>2</w:t>
            </w:r>
          </w:p>
        </w:tc>
        <w:tc>
          <w:tcPr>
            <w:tcW w:w="900" w:type="dxa"/>
            <w:vAlign w:val="center"/>
          </w:tcPr>
          <w:p w:rsidR="008B496D" w:rsidRDefault="008B496D" w:rsidP="005475F8">
            <w:pPr>
              <w:jc w:val="center"/>
              <w:rPr>
                <w:rFonts w:ascii="宋体" w:hAnsi="宋体"/>
                <w:szCs w:val="21"/>
              </w:rPr>
            </w:pPr>
            <w:r>
              <w:rPr>
                <w:rFonts w:ascii="宋体" w:hAnsi="宋体" w:hint="eastAsia"/>
                <w:szCs w:val="21"/>
              </w:rPr>
              <w:t>讲授</w:t>
            </w:r>
          </w:p>
        </w:tc>
        <w:tc>
          <w:tcPr>
            <w:tcW w:w="904" w:type="dxa"/>
            <w:vAlign w:val="center"/>
          </w:tcPr>
          <w:p w:rsidR="008B496D" w:rsidRDefault="008B496D" w:rsidP="005475F8">
            <w:pPr>
              <w:jc w:val="center"/>
              <w:rPr>
                <w:rFonts w:ascii="宋体" w:hAnsi="宋体"/>
                <w:szCs w:val="21"/>
              </w:rPr>
            </w:pPr>
            <w:r>
              <w:rPr>
                <w:rFonts w:ascii="宋体" w:hAnsi="宋体" w:hint="eastAsia"/>
                <w:szCs w:val="21"/>
              </w:rPr>
              <w:t>闭卷</w:t>
            </w:r>
          </w:p>
        </w:tc>
        <w:tc>
          <w:tcPr>
            <w:tcW w:w="1436" w:type="dxa"/>
            <w:vAlign w:val="center"/>
          </w:tcPr>
          <w:p w:rsidR="008B496D" w:rsidRDefault="008B496D" w:rsidP="005475F8">
            <w:pPr>
              <w:jc w:val="center"/>
              <w:rPr>
                <w:rFonts w:ascii="宋体" w:hAnsi="宋体"/>
                <w:szCs w:val="21"/>
              </w:rPr>
            </w:pPr>
            <w:r>
              <w:rPr>
                <w:rFonts w:ascii="宋体" w:hAnsi="宋体" w:hint="eastAsia"/>
                <w:szCs w:val="21"/>
              </w:rPr>
              <w:t>孙庆文</w:t>
            </w:r>
            <w:r>
              <w:rPr>
                <w:rFonts w:ascii="宋体" w:hAnsi="宋体"/>
                <w:szCs w:val="21"/>
              </w:rPr>
              <w:t xml:space="preserve"> </w:t>
            </w:r>
            <w:r>
              <w:rPr>
                <w:rFonts w:ascii="宋体" w:hAnsi="宋体" w:hint="eastAsia"/>
                <w:szCs w:val="21"/>
              </w:rPr>
              <w:t>郝洪文</w:t>
            </w:r>
          </w:p>
        </w:tc>
      </w:tr>
      <w:tr w:rsidR="008B496D" w:rsidTr="005475F8">
        <w:trPr>
          <w:cantSplit/>
          <w:trHeight w:val="123"/>
          <w:jc w:val="center"/>
        </w:trPr>
        <w:tc>
          <w:tcPr>
            <w:tcW w:w="546" w:type="dxa"/>
            <w:vMerge/>
            <w:vAlign w:val="center"/>
          </w:tcPr>
          <w:p w:rsidR="008B496D" w:rsidRDefault="008B496D" w:rsidP="005475F8">
            <w:pPr>
              <w:jc w:val="center"/>
              <w:rPr>
                <w:rFonts w:ascii="宋体" w:hAnsi="宋体" w:hint="eastAsia"/>
                <w:szCs w:val="21"/>
              </w:rPr>
            </w:pPr>
          </w:p>
        </w:tc>
        <w:tc>
          <w:tcPr>
            <w:tcW w:w="1061" w:type="dxa"/>
            <w:vAlign w:val="center"/>
          </w:tcPr>
          <w:p w:rsidR="008B496D" w:rsidRDefault="008B496D" w:rsidP="005475F8">
            <w:pPr>
              <w:jc w:val="center"/>
              <w:rPr>
                <w:rFonts w:ascii="宋体" w:hAnsi="宋体" w:hint="eastAsia"/>
                <w:szCs w:val="21"/>
              </w:rPr>
            </w:pPr>
            <w:smartTag w:uri="urn:schemas-microsoft-com:office:smarttags" w:element="chmetcnv">
              <w:smartTagPr>
                <w:attr w:name="UnitName" w:val="C"/>
                <w:attr w:name="SourceValue" w:val="1202"/>
                <w:attr w:name="HasSpace" w:val="False"/>
                <w:attr w:name="Negative" w:val="False"/>
                <w:attr w:name="NumberType" w:val="1"/>
                <w:attr w:name="TCSC" w:val="0"/>
              </w:smartTagPr>
              <w:r>
                <w:rPr>
                  <w:rFonts w:ascii="宋体" w:hAnsi="宋体"/>
                  <w:szCs w:val="21"/>
                </w:rPr>
                <w:t>1202C</w:t>
              </w:r>
            </w:smartTag>
            <w:r>
              <w:rPr>
                <w:rFonts w:ascii="宋体" w:hAnsi="宋体"/>
                <w:szCs w:val="21"/>
              </w:rPr>
              <w:t>020</w:t>
            </w:r>
            <w:r>
              <w:rPr>
                <w:rFonts w:ascii="宋体" w:hAnsi="宋体" w:hint="eastAsia"/>
                <w:szCs w:val="21"/>
              </w:rPr>
              <w:t>5</w:t>
            </w:r>
          </w:p>
        </w:tc>
        <w:tc>
          <w:tcPr>
            <w:tcW w:w="2358" w:type="dxa"/>
            <w:vAlign w:val="center"/>
          </w:tcPr>
          <w:p w:rsidR="008B496D" w:rsidRDefault="008B496D" w:rsidP="005475F8">
            <w:pPr>
              <w:jc w:val="center"/>
              <w:rPr>
                <w:rFonts w:ascii="宋体" w:hAnsi="宋体" w:hint="eastAsia"/>
                <w:szCs w:val="21"/>
              </w:rPr>
            </w:pPr>
            <w:r>
              <w:rPr>
                <w:rFonts w:ascii="宋体" w:hAnsi="宋体" w:hint="eastAsia"/>
                <w:szCs w:val="21"/>
              </w:rPr>
              <w:t>公司战略管理</w:t>
            </w:r>
          </w:p>
        </w:tc>
        <w:tc>
          <w:tcPr>
            <w:tcW w:w="360" w:type="dxa"/>
            <w:vAlign w:val="center"/>
          </w:tcPr>
          <w:p w:rsidR="008B496D" w:rsidRDefault="008B496D" w:rsidP="005475F8">
            <w:pPr>
              <w:jc w:val="center"/>
              <w:rPr>
                <w:rFonts w:ascii="宋体" w:hAnsi="宋体"/>
                <w:szCs w:val="21"/>
              </w:rPr>
            </w:pPr>
            <w:r>
              <w:rPr>
                <w:rFonts w:ascii="宋体" w:hAnsi="宋体"/>
                <w:szCs w:val="21"/>
              </w:rPr>
              <w:t>2</w:t>
            </w:r>
          </w:p>
        </w:tc>
        <w:tc>
          <w:tcPr>
            <w:tcW w:w="540" w:type="dxa"/>
            <w:vAlign w:val="center"/>
          </w:tcPr>
          <w:p w:rsidR="008B496D" w:rsidRDefault="008B496D" w:rsidP="005475F8">
            <w:pPr>
              <w:jc w:val="center"/>
              <w:rPr>
                <w:rFonts w:ascii="宋体" w:hAnsi="宋体"/>
                <w:szCs w:val="21"/>
              </w:rPr>
            </w:pPr>
            <w:r>
              <w:rPr>
                <w:rFonts w:ascii="宋体" w:hAnsi="宋体"/>
                <w:szCs w:val="21"/>
              </w:rPr>
              <w:t>34</w:t>
            </w:r>
          </w:p>
        </w:tc>
        <w:tc>
          <w:tcPr>
            <w:tcW w:w="540" w:type="dxa"/>
            <w:vAlign w:val="center"/>
          </w:tcPr>
          <w:p w:rsidR="008B496D" w:rsidRDefault="008B496D" w:rsidP="005475F8">
            <w:pPr>
              <w:jc w:val="center"/>
              <w:rPr>
                <w:rFonts w:ascii="宋体" w:hAnsi="宋体"/>
                <w:szCs w:val="21"/>
              </w:rPr>
            </w:pPr>
            <w:r>
              <w:rPr>
                <w:rFonts w:ascii="宋体" w:hAnsi="宋体"/>
                <w:szCs w:val="21"/>
              </w:rPr>
              <w:t>2</w:t>
            </w:r>
          </w:p>
        </w:tc>
        <w:tc>
          <w:tcPr>
            <w:tcW w:w="900" w:type="dxa"/>
            <w:vAlign w:val="center"/>
          </w:tcPr>
          <w:p w:rsidR="008B496D" w:rsidRDefault="008B496D" w:rsidP="005475F8">
            <w:pPr>
              <w:jc w:val="center"/>
              <w:rPr>
                <w:rFonts w:ascii="宋体" w:hAnsi="宋体"/>
                <w:szCs w:val="21"/>
              </w:rPr>
            </w:pPr>
            <w:r>
              <w:rPr>
                <w:rFonts w:ascii="宋体" w:hAnsi="宋体" w:hint="eastAsia"/>
                <w:szCs w:val="21"/>
              </w:rPr>
              <w:t>讲授研讨</w:t>
            </w:r>
          </w:p>
        </w:tc>
        <w:tc>
          <w:tcPr>
            <w:tcW w:w="904" w:type="dxa"/>
            <w:vAlign w:val="center"/>
          </w:tcPr>
          <w:p w:rsidR="008B496D" w:rsidRDefault="008B496D" w:rsidP="005475F8">
            <w:pPr>
              <w:jc w:val="center"/>
              <w:rPr>
                <w:rFonts w:ascii="宋体" w:hAnsi="宋体"/>
                <w:szCs w:val="21"/>
              </w:rPr>
            </w:pPr>
            <w:r>
              <w:rPr>
                <w:rFonts w:ascii="宋体" w:hAnsi="宋体" w:hint="eastAsia"/>
                <w:szCs w:val="21"/>
              </w:rPr>
              <w:t>课程论文</w:t>
            </w:r>
          </w:p>
        </w:tc>
        <w:tc>
          <w:tcPr>
            <w:tcW w:w="1436" w:type="dxa"/>
            <w:vAlign w:val="center"/>
          </w:tcPr>
          <w:p w:rsidR="008B496D" w:rsidRDefault="008B496D" w:rsidP="005475F8">
            <w:pPr>
              <w:jc w:val="center"/>
              <w:rPr>
                <w:rFonts w:ascii="宋体" w:hAnsi="宋体"/>
                <w:szCs w:val="21"/>
              </w:rPr>
            </w:pPr>
            <w:r>
              <w:rPr>
                <w:rFonts w:ascii="宋体" w:hAnsi="宋体" w:hint="eastAsia"/>
                <w:szCs w:val="21"/>
              </w:rPr>
              <w:t>王春和</w:t>
            </w:r>
            <w:r>
              <w:rPr>
                <w:rFonts w:ascii="宋体" w:hAnsi="宋体"/>
                <w:szCs w:val="21"/>
              </w:rPr>
              <w:t xml:space="preserve"> </w:t>
            </w:r>
            <w:proofErr w:type="gramStart"/>
            <w:r>
              <w:rPr>
                <w:rFonts w:ascii="宋体" w:hAnsi="宋体" w:hint="eastAsia"/>
                <w:szCs w:val="21"/>
              </w:rPr>
              <w:t>董葆茗</w:t>
            </w:r>
            <w:proofErr w:type="gramEnd"/>
          </w:p>
        </w:tc>
      </w:tr>
      <w:tr w:rsidR="008B496D" w:rsidTr="005475F8">
        <w:trPr>
          <w:cantSplit/>
          <w:trHeight w:val="123"/>
          <w:jc w:val="center"/>
        </w:trPr>
        <w:tc>
          <w:tcPr>
            <w:tcW w:w="546" w:type="dxa"/>
            <w:vMerge/>
            <w:vAlign w:val="center"/>
          </w:tcPr>
          <w:p w:rsidR="008B496D" w:rsidRDefault="008B496D" w:rsidP="005475F8">
            <w:pPr>
              <w:jc w:val="center"/>
              <w:rPr>
                <w:rFonts w:ascii="宋体" w:hAnsi="宋体" w:hint="eastAsia"/>
                <w:szCs w:val="21"/>
              </w:rPr>
            </w:pPr>
          </w:p>
        </w:tc>
        <w:tc>
          <w:tcPr>
            <w:tcW w:w="1061" w:type="dxa"/>
            <w:vAlign w:val="center"/>
          </w:tcPr>
          <w:p w:rsidR="008B496D" w:rsidRDefault="008B496D" w:rsidP="005475F8">
            <w:pPr>
              <w:jc w:val="center"/>
              <w:rPr>
                <w:rFonts w:ascii="宋体" w:hAnsi="宋体" w:hint="eastAsia"/>
                <w:szCs w:val="21"/>
              </w:rPr>
            </w:pPr>
            <w:r>
              <w:rPr>
                <w:rFonts w:ascii="宋体" w:hAnsi="宋体" w:hint="eastAsia"/>
                <w:szCs w:val="21"/>
              </w:rPr>
              <w:t>1202D0401</w:t>
            </w:r>
          </w:p>
        </w:tc>
        <w:tc>
          <w:tcPr>
            <w:tcW w:w="2358" w:type="dxa"/>
            <w:vAlign w:val="center"/>
          </w:tcPr>
          <w:p w:rsidR="008B496D" w:rsidRDefault="008B496D" w:rsidP="005475F8">
            <w:pPr>
              <w:jc w:val="center"/>
              <w:rPr>
                <w:rFonts w:ascii="宋体" w:hAnsi="宋体" w:hint="eastAsia"/>
                <w:szCs w:val="21"/>
              </w:rPr>
            </w:pPr>
            <w:r>
              <w:rPr>
                <w:rFonts w:ascii="宋体" w:hAnsi="宋体" w:hint="eastAsia"/>
                <w:szCs w:val="21"/>
              </w:rPr>
              <w:t>技术经济学前沿</w:t>
            </w:r>
          </w:p>
        </w:tc>
        <w:tc>
          <w:tcPr>
            <w:tcW w:w="360" w:type="dxa"/>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34</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3</w:t>
            </w:r>
          </w:p>
        </w:tc>
        <w:tc>
          <w:tcPr>
            <w:tcW w:w="900" w:type="dxa"/>
            <w:vAlign w:val="center"/>
          </w:tcPr>
          <w:p w:rsidR="008B496D" w:rsidRDefault="008B496D" w:rsidP="005475F8">
            <w:pPr>
              <w:jc w:val="center"/>
              <w:rPr>
                <w:rFonts w:ascii="宋体" w:hAnsi="宋体" w:hint="eastAsia"/>
                <w:szCs w:val="21"/>
              </w:rPr>
            </w:pPr>
            <w:r>
              <w:rPr>
                <w:rFonts w:ascii="宋体" w:hAnsi="宋体" w:hint="eastAsia"/>
                <w:szCs w:val="21"/>
              </w:rPr>
              <w:t>讲授</w:t>
            </w:r>
          </w:p>
        </w:tc>
        <w:tc>
          <w:tcPr>
            <w:tcW w:w="904" w:type="dxa"/>
            <w:vAlign w:val="center"/>
          </w:tcPr>
          <w:p w:rsidR="008B496D" w:rsidRDefault="008B496D" w:rsidP="005475F8">
            <w:pPr>
              <w:jc w:val="center"/>
              <w:rPr>
                <w:rFonts w:ascii="宋体" w:hAnsi="宋体" w:hint="eastAsia"/>
                <w:szCs w:val="21"/>
              </w:rPr>
            </w:pPr>
            <w:r>
              <w:rPr>
                <w:rFonts w:ascii="宋体" w:hAnsi="宋体" w:hint="eastAsia"/>
                <w:szCs w:val="21"/>
              </w:rPr>
              <w:t>课程论文</w:t>
            </w:r>
          </w:p>
        </w:tc>
        <w:tc>
          <w:tcPr>
            <w:tcW w:w="1436" w:type="dxa"/>
            <w:vAlign w:val="center"/>
          </w:tcPr>
          <w:p w:rsidR="008B496D" w:rsidRDefault="008B496D" w:rsidP="005475F8">
            <w:pPr>
              <w:jc w:val="center"/>
              <w:rPr>
                <w:rFonts w:ascii="宋体" w:hAnsi="宋体" w:hint="eastAsia"/>
                <w:szCs w:val="21"/>
              </w:rPr>
            </w:pPr>
            <w:r>
              <w:rPr>
                <w:rFonts w:ascii="宋体" w:hAnsi="宋体" w:hint="eastAsia"/>
                <w:szCs w:val="21"/>
              </w:rPr>
              <w:t>李伟红 祁红梅</w:t>
            </w:r>
          </w:p>
        </w:tc>
      </w:tr>
      <w:tr w:rsidR="008B496D" w:rsidTr="005475F8">
        <w:trPr>
          <w:cantSplit/>
          <w:trHeight w:val="199"/>
          <w:jc w:val="center"/>
        </w:trPr>
        <w:tc>
          <w:tcPr>
            <w:tcW w:w="546" w:type="dxa"/>
            <w:vMerge/>
            <w:vAlign w:val="center"/>
          </w:tcPr>
          <w:p w:rsidR="008B496D" w:rsidRDefault="008B496D" w:rsidP="005475F8">
            <w:pPr>
              <w:jc w:val="center"/>
              <w:rPr>
                <w:rFonts w:ascii="宋体" w:hAnsi="宋体" w:hint="eastAsia"/>
                <w:szCs w:val="21"/>
              </w:rPr>
            </w:pPr>
          </w:p>
        </w:tc>
        <w:tc>
          <w:tcPr>
            <w:tcW w:w="1061" w:type="dxa"/>
            <w:tcBorders>
              <w:bottom w:val="single" w:sz="2" w:space="0" w:color="auto"/>
            </w:tcBorders>
            <w:vAlign w:val="center"/>
          </w:tcPr>
          <w:p w:rsidR="008B496D" w:rsidRDefault="008B496D" w:rsidP="005475F8">
            <w:pPr>
              <w:jc w:val="center"/>
              <w:rPr>
                <w:rFonts w:ascii="宋体" w:hAnsi="宋体" w:hint="eastAsia"/>
                <w:szCs w:val="21"/>
              </w:rPr>
            </w:pPr>
            <w:smartTag w:uri="urn:schemas-microsoft-com:office:smarttags" w:element="chmetcnv">
              <w:smartTagPr>
                <w:attr w:name="UnitName" w:val="C"/>
                <w:attr w:name="SourceValue" w:val="1202"/>
                <w:attr w:name="HasSpace" w:val="False"/>
                <w:attr w:name="Negative" w:val="False"/>
                <w:attr w:name="NumberType" w:val="1"/>
                <w:attr w:name="TCSC" w:val="0"/>
              </w:smartTagPr>
              <w:r>
                <w:rPr>
                  <w:rFonts w:ascii="宋体" w:hAnsi="宋体"/>
                  <w:szCs w:val="21"/>
                </w:rPr>
                <w:t>1202</w:t>
              </w:r>
              <w:r>
                <w:rPr>
                  <w:rFonts w:ascii="宋体" w:hAnsi="宋体" w:hint="eastAsia"/>
                  <w:szCs w:val="21"/>
                </w:rPr>
                <w:t>C</w:t>
              </w:r>
            </w:smartTag>
            <w:r>
              <w:rPr>
                <w:rFonts w:ascii="宋体" w:hAnsi="宋体"/>
                <w:szCs w:val="21"/>
              </w:rPr>
              <w:t>020</w:t>
            </w:r>
            <w:r>
              <w:rPr>
                <w:rFonts w:ascii="宋体" w:hAnsi="宋体" w:hint="eastAsia"/>
                <w:szCs w:val="21"/>
              </w:rPr>
              <w:t>2</w:t>
            </w:r>
          </w:p>
        </w:tc>
        <w:tc>
          <w:tcPr>
            <w:tcW w:w="2358" w:type="dxa"/>
            <w:tcBorders>
              <w:bottom w:val="single" w:sz="2" w:space="0" w:color="auto"/>
            </w:tcBorders>
            <w:vAlign w:val="center"/>
          </w:tcPr>
          <w:p w:rsidR="008B496D" w:rsidRDefault="008B496D" w:rsidP="005475F8">
            <w:pPr>
              <w:jc w:val="center"/>
              <w:rPr>
                <w:rFonts w:ascii="宋体" w:hAnsi="宋体"/>
                <w:szCs w:val="21"/>
              </w:rPr>
            </w:pPr>
            <w:r>
              <w:rPr>
                <w:rFonts w:ascii="宋体" w:hAnsi="宋体" w:hint="eastAsia"/>
                <w:szCs w:val="21"/>
              </w:rPr>
              <w:t>管理学前沿系列专题讲座</w:t>
            </w:r>
          </w:p>
        </w:tc>
        <w:tc>
          <w:tcPr>
            <w:tcW w:w="360" w:type="dxa"/>
            <w:tcBorders>
              <w:bottom w:val="single" w:sz="2" w:space="0" w:color="auto"/>
            </w:tcBorders>
            <w:vAlign w:val="center"/>
          </w:tcPr>
          <w:p w:rsidR="008B496D" w:rsidRDefault="008B496D" w:rsidP="005475F8">
            <w:pPr>
              <w:jc w:val="center"/>
              <w:rPr>
                <w:rFonts w:ascii="宋体" w:hAnsi="宋体"/>
                <w:szCs w:val="21"/>
              </w:rPr>
            </w:pPr>
            <w:r>
              <w:rPr>
                <w:rFonts w:ascii="宋体" w:hAnsi="宋体"/>
                <w:szCs w:val="21"/>
              </w:rPr>
              <w:t>2</w:t>
            </w:r>
          </w:p>
        </w:tc>
        <w:tc>
          <w:tcPr>
            <w:tcW w:w="540" w:type="dxa"/>
            <w:tcBorders>
              <w:bottom w:val="single" w:sz="2" w:space="0" w:color="auto"/>
            </w:tcBorders>
            <w:vAlign w:val="center"/>
          </w:tcPr>
          <w:p w:rsidR="008B496D" w:rsidRDefault="008B496D" w:rsidP="005475F8">
            <w:pPr>
              <w:jc w:val="center"/>
              <w:rPr>
                <w:rFonts w:ascii="宋体" w:hAnsi="宋体"/>
                <w:szCs w:val="21"/>
              </w:rPr>
            </w:pPr>
            <w:r>
              <w:rPr>
                <w:rFonts w:ascii="宋体" w:hAnsi="宋体"/>
                <w:szCs w:val="21"/>
              </w:rPr>
              <w:t>34</w:t>
            </w:r>
          </w:p>
        </w:tc>
        <w:tc>
          <w:tcPr>
            <w:tcW w:w="540" w:type="dxa"/>
            <w:tcBorders>
              <w:bottom w:val="single" w:sz="2" w:space="0" w:color="auto"/>
            </w:tcBorders>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900" w:type="dxa"/>
            <w:tcBorders>
              <w:bottom w:val="single" w:sz="2" w:space="0" w:color="auto"/>
            </w:tcBorders>
            <w:vAlign w:val="center"/>
          </w:tcPr>
          <w:p w:rsidR="008B496D" w:rsidRDefault="008B496D" w:rsidP="005475F8">
            <w:pPr>
              <w:jc w:val="center"/>
              <w:rPr>
                <w:rFonts w:ascii="宋体" w:hAnsi="宋体"/>
                <w:szCs w:val="21"/>
              </w:rPr>
            </w:pPr>
            <w:r>
              <w:rPr>
                <w:rFonts w:ascii="宋体" w:hAnsi="宋体" w:hint="eastAsia"/>
                <w:szCs w:val="21"/>
              </w:rPr>
              <w:t>专题讲授</w:t>
            </w:r>
          </w:p>
        </w:tc>
        <w:tc>
          <w:tcPr>
            <w:tcW w:w="904" w:type="dxa"/>
            <w:tcBorders>
              <w:bottom w:val="single" w:sz="2" w:space="0" w:color="auto"/>
            </w:tcBorders>
            <w:vAlign w:val="center"/>
          </w:tcPr>
          <w:p w:rsidR="008B496D" w:rsidRDefault="008B496D" w:rsidP="005475F8">
            <w:pPr>
              <w:jc w:val="center"/>
              <w:rPr>
                <w:rFonts w:ascii="宋体" w:hAnsi="宋体"/>
                <w:szCs w:val="21"/>
              </w:rPr>
            </w:pPr>
            <w:r>
              <w:rPr>
                <w:rFonts w:ascii="宋体" w:hAnsi="宋体" w:hint="eastAsia"/>
                <w:szCs w:val="21"/>
              </w:rPr>
              <w:t>课程论文</w:t>
            </w:r>
          </w:p>
        </w:tc>
        <w:tc>
          <w:tcPr>
            <w:tcW w:w="1436" w:type="dxa"/>
            <w:tcBorders>
              <w:bottom w:val="single" w:sz="2" w:space="0" w:color="auto"/>
            </w:tcBorders>
            <w:vAlign w:val="center"/>
          </w:tcPr>
          <w:p w:rsidR="008B496D" w:rsidRDefault="008B496D" w:rsidP="005475F8">
            <w:pPr>
              <w:jc w:val="center"/>
              <w:rPr>
                <w:rFonts w:ascii="宋体" w:hAnsi="宋体"/>
                <w:szCs w:val="21"/>
              </w:rPr>
            </w:pPr>
            <w:r>
              <w:rPr>
                <w:rFonts w:ascii="宋体" w:hAnsi="宋体" w:hint="eastAsia"/>
                <w:szCs w:val="21"/>
              </w:rPr>
              <w:t xml:space="preserve">王春和 </w:t>
            </w:r>
            <w:proofErr w:type="gramStart"/>
            <w:r>
              <w:rPr>
                <w:rFonts w:ascii="宋体" w:hAnsi="宋体" w:hint="eastAsia"/>
                <w:szCs w:val="21"/>
              </w:rPr>
              <w:t>王胜洲</w:t>
            </w:r>
            <w:proofErr w:type="gramEnd"/>
          </w:p>
        </w:tc>
      </w:tr>
      <w:tr w:rsidR="008B496D" w:rsidTr="005475F8">
        <w:trPr>
          <w:cantSplit/>
          <w:trHeight w:val="199"/>
          <w:jc w:val="center"/>
        </w:trPr>
        <w:tc>
          <w:tcPr>
            <w:tcW w:w="546" w:type="dxa"/>
            <w:vMerge/>
            <w:vAlign w:val="center"/>
          </w:tcPr>
          <w:p w:rsidR="008B496D" w:rsidRDefault="008B496D" w:rsidP="005475F8">
            <w:pPr>
              <w:jc w:val="center"/>
              <w:rPr>
                <w:rFonts w:ascii="宋体" w:hAnsi="宋体" w:hint="eastAsia"/>
                <w:szCs w:val="21"/>
              </w:rPr>
            </w:pPr>
          </w:p>
        </w:tc>
        <w:tc>
          <w:tcPr>
            <w:tcW w:w="1061" w:type="dxa"/>
            <w:tcBorders>
              <w:top w:val="single" w:sz="2" w:space="0" w:color="auto"/>
              <w:bottom w:val="single" w:sz="2" w:space="0" w:color="auto"/>
            </w:tcBorders>
            <w:vAlign w:val="center"/>
          </w:tcPr>
          <w:p w:rsidR="008B496D" w:rsidRDefault="008B496D" w:rsidP="005475F8">
            <w:pPr>
              <w:jc w:val="center"/>
              <w:rPr>
                <w:rFonts w:ascii="宋体" w:hAnsi="宋体"/>
                <w:szCs w:val="21"/>
              </w:rPr>
            </w:pPr>
            <w:smartTag w:uri="urn:schemas-microsoft-com:office:smarttags" w:element="chmetcnv">
              <w:smartTagPr>
                <w:attr w:name="UnitName" w:val="C"/>
                <w:attr w:name="SourceValue" w:val="201"/>
                <w:attr w:name="HasSpace" w:val="False"/>
                <w:attr w:name="Negative" w:val="False"/>
                <w:attr w:name="NumberType" w:val="1"/>
                <w:attr w:name="TCSC" w:val="0"/>
              </w:smartTagPr>
              <w:r>
                <w:rPr>
                  <w:rFonts w:ascii="宋体" w:hAnsi="宋体" w:hint="eastAsia"/>
                  <w:szCs w:val="21"/>
                </w:rPr>
                <w:t>0201C</w:t>
              </w:r>
            </w:smartTag>
            <w:r>
              <w:rPr>
                <w:rFonts w:ascii="宋体" w:hAnsi="宋体" w:hint="eastAsia"/>
                <w:szCs w:val="21"/>
              </w:rPr>
              <w:t>0102</w:t>
            </w:r>
          </w:p>
        </w:tc>
        <w:tc>
          <w:tcPr>
            <w:tcW w:w="2358" w:type="dxa"/>
            <w:tcBorders>
              <w:top w:val="single" w:sz="2" w:space="0" w:color="auto"/>
              <w:bottom w:val="single" w:sz="2" w:space="0" w:color="auto"/>
            </w:tcBorders>
            <w:vAlign w:val="center"/>
          </w:tcPr>
          <w:p w:rsidR="008B496D" w:rsidRDefault="008B496D" w:rsidP="005475F8">
            <w:pPr>
              <w:jc w:val="center"/>
              <w:rPr>
                <w:rFonts w:ascii="宋体" w:hAnsi="宋体"/>
                <w:szCs w:val="21"/>
              </w:rPr>
            </w:pPr>
            <w:r>
              <w:rPr>
                <w:rFonts w:ascii="宋体" w:hAnsi="宋体" w:hint="eastAsia"/>
                <w:szCs w:val="21"/>
              </w:rPr>
              <w:t>西方经济学专题</w:t>
            </w:r>
          </w:p>
        </w:tc>
        <w:tc>
          <w:tcPr>
            <w:tcW w:w="360" w:type="dxa"/>
            <w:tcBorders>
              <w:top w:val="single" w:sz="2" w:space="0" w:color="auto"/>
              <w:bottom w:val="single" w:sz="2" w:space="0" w:color="auto"/>
            </w:tcBorders>
            <w:vAlign w:val="center"/>
          </w:tcPr>
          <w:p w:rsidR="008B496D" w:rsidRDefault="008B496D" w:rsidP="005475F8">
            <w:pPr>
              <w:jc w:val="center"/>
              <w:rPr>
                <w:rFonts w:ascii="宋体" w:hAnsi="宋体"/>
                <w:szCs w:val="21"/>
              </w:rPr>
            </w:pPr>
            <w:r>
              <w:rPr>
                <w:rFonts w:ascii="宋体" w:hAnsi="宋体"/>
                <w:szCs w:val="21"/>
              </w:rPr>
              <w:t>2</w:t>
            </w:r>
          </w:p>
        </w:tc>
        <w:tc>
          <w:tcPr>
            <w:tcW w:w="540" w:type="dxa"/>
            <w:tcBorders>
              <w:top w:val="single" w:sz="2" w:space="0" w:color="auto"/>
              <w:bottom w:val="single" w:sz="2" w:space="0" w:color="auto"/>
            </w:tcBorders>
            <w:vAlign w:val="center"/>
          </w:tcPr>
          <w:p w:rsidR="008B496D" w:rsidRDefault="008B496D" w:rsidP="005475F8">
            <w:pPr>
              <w:jc w:val="center"/>
              <w:rPr>
                <w:rFonts w:ascii="宋体" w:hAnsi="宋体"/>
                <w:szCs w:val="21"/>
              </w:rPr>
            </w:pPr>
            <w:r>
              <w:rPr>
                <w:rFonts w:ascii="宋体" w:hAnsi="宋体"/>
                <w:szCs w:val="21"/>
              </w:rPr>
              <w:t>34</w:t>
            </w:r>
          </w:p>
        </w:tc>
        <w:tc>
          <w:tcPr>
            <w:tcW w:w="540" w:type="dxa"/>
            <w:tcBorders>
              <w:top w:val="single" w:sz="2" w:space="0" w:color="auto"/>
              <w:bottom w:val="single" w:sz="2" w:space="0" w:color="auto"/>
            </w:tcBorders>
            <w:vAlign w:val="center"/>
          </w:tcPr>
          <w:p w:rsidR="008B496D" w:rsidRDefault="008B496D" w:rsidP="005475F8">
            <w:pPr>
              <w:jc w:val="center"/>
              <w:rPr>
                <w:rFonts w:ascii="宋体" w:hAnsi="宋体"/>
                <w:szCs w:val="21"/>
              </w:rPr>
            </w:pPr>
            <w:r>
              <w:rPr>
                <w:rFonts w:ascii="宋体" w:hAnsi="宋体"/>
                <w:szCs w:val="21"/>
              </w:rPr>
              <w:t>3</w:t>
            </w:r>
          </w:p>
        </w:tc>
        <w:tc>
          <w:tcPr>
            <w:tcW w:w="900" w:type="dxa"/>
            <w:tcBorders>
              <w:top w:val="single" w:sz="2" w:space="0" w:color="auto"/>
              <w:bottom w:val="single" w:sz="2" w:space="0" w:color="auto"/>
            </w:tcBorders>
            <w:vAlign w:val="center"/>
          </w:tcPr>
          <w:p w:rsidR="008B496D" w:rsidRDefault="008B496D" w:rsidP="005475F8">
            <w:pPr>
              <w:jc w:val="center"/>
              <w:rPr>
                <w:rFonts w:ascii="宋体" w:hAnsi="宋体"/>
                <w:szCs w:val="21"/>
              </w:rPr>
            </w:pPr>
            <w:r>
              <w:rPr>
                <w:rFonts w:ascii="宋体" w:hAnsi="宋体" w:hint="eastAsia"/>
                <w:szCs w:val="21"/>
              </w:rPr>
              <w:t>讲授研讨</w:t>
            </w:r>
          </w:p>
        </w:tc>
        <w:tc>
          <w:tcPr>
            <w:tcW w:w="904" w:type="dxa"/>
            <w:tcBorders>
              <w:top w:val="single" w:sz="2" w:space="0" w:color="auto"/>
              <w:bottom w:val="single" w:sz="2" w:space="0" w:color="auto"/>
            </w:tcBorders>
            <w:vAlign w:val="center"/>
          </w:tcPr>
          <w:p w:rsidR="008B496D" w:rsidRDefault="008B496D" w:rsidP="005475F8">
            <w:pPr>
              <w:jc w:val="center"/>
              <w:rPr>
                <w:rFonts w:ascii="宋体" w:hAnsi="宋体"/>
                <w:szCs w:val="21"/>
              </w:rPr>
            </w:pPr>
            <w:r>
              <w:rPr>
                <w:rFonts w:ascii="宋体" w:hAnsi="宋体" w:hint="eastAsia"/>
                <w:szCs w:val="21"/>
              </w:rPr>
              <w:t>课程论文</w:t>
            </w:r>
          </w:p>
        </w:tc>
        <w:tc>
          <w:tcPr>
            <w:tcW w:w="1436" w:type="dxa"/>
            <w:tcBorders>
              <w:top w:val="single" w:sz="2" w:space="0" w:color="auto"/>
              <w:bottom w:val="single" w:sz="2" w:space="0" w:color="auto"/>
            </w:tcBorders>
            <w:vAlign w:val="center"/>
          </w:tcPr>
          <w:p w:rsidR="008B496D" w:rsidRDefault="008B496D" w:rsidP="005475F8">
            <w:pPr>
              <w:jc w:val="center"/>
              <w:rPr>
                <w:rFonts w:ascii="宋体" w:hAnsi="宋体"/>
                <w:szCs w:val="21"/>
              </w:rPr>
            </w:pPr>
            <w:proofErr w:type="gramStart"/>
            <w:r>
              <w:rPr>
                <w:rFonts w:ascii="宋体" w:hAnsi="宋体" w:hint="eastAsia"/>
                <w:szCs w:val="21"/>
              </w:rPr>
              <w:t>杨欢进</w:t>
            </w:r>
            <w:proofErr w:type="gramEnd"/>
          </w:p>
        </w:tc>
      </w:tr>
      <w:tr w:rsidR="008B496D" w:rsidTr="005475F8">
        <w:trPr>
          <w:cantSplit/>
          <w:trHeight w:val="199"/>
          <w:jc w:val="center"/>
        </w:trPr>
        <w:tc>
          <w:tcPr>
            <w:tcW w:w="546" w:type="dxa"/>
            <w:vMerge/>
            <w:vAlign w:val="center"/>
          </w:tcPr>
          <w:p w:rsidR="008B496D" w:rsidRDefault="008B496D" w:rsidP="005475F8">
            <w:pPr>
              <w:jc w:val="center"/>
              <w:rPr>
                <w:rFonts w:ascii="宋体" w:hAnsi="宋体" w:hint="eastAsia"/>
                <w:szCs w:val="21"/>
              </w:rPr>
            </w:pPr>
          </w:p>
        </w:tc>
        <w:tc>
          <w:tcPr>
            <w:tcW w:w="1061" w:type="dxa"/>
            <w:tcBorders>
              <w:top w:val="single" w:sz="2" w:space="0" w:color="auto"/>
            </w:tcBorders>
            <w:vAlign w:val="center"/>
          </w:tcPr>
          <w:p w:rsidR="008B496D" w:rsidRDefault="008B496D" w:rsidP="005475F8">
            <w:pPr>
              <w:jc w:val="center"/>
              <w:rPr>
                <w:rFonts w:ascii="宋体" w:hAnsi="宋体"/>
                <w:szCs w:val="21"/>
              </w:rPr>
            </w:pPr>
            <w:r>
              <w:rPr>
                <w:rFonts w:ascii="宋体" w:hAnsi="宋体"/>
                <w:szCs w:val="21"/>
              </w:rPr>
              <w:t>1202D0207</w:t>
            </w:r>
          </w:p>
        </w:tc>
        <w:tc>
          <w:tcPr>
            <w:tcW w:w="2358" w:type="dxa"/>
            <w:tcBorders>
              <w:top w:val="single" w:sz="2" w:space="0" w:color="auto"/>
            </w:tcBorders>
            <w:vAlign w:val="center"/>
          </w:tcPr>
          <w:p w:rsidR="008B496D" w:rsidRDefault="008B496D" w:rsidP="005475F8">
            <w:pPr>
              <w:jc w:val="center"/>
              <w:rPr>
                <w:rFonts w:ascii="宋体" w:hAnsi="宋体"/>
                <w:szCs w:val="21"/>
              </w:rPr>
            </w:pPr>
            <w:r>
              <w:rPr>
                <w:rFonts w:ascii="宋体" w:hAnsi="宋体" w:hint="eastAsia"/>
                <w:szCs w:val="21"/>
              </w:rPr>
              <w:t>公司法</w:t>
            </w:r>
          </w:p>
        </w:tc>
        <w:tc>
          <w:tcPr>
            <w:tcW w:w="360" w:type="dxa"/>
            <w:tcBorders>
              <w:top w:val="single" w:sz="2" w:space="0" w:color="auto"/>
            </w:tcBorders>
            <w:vAlign w:val="center"/>
          </w:tcPr>
          <w:p w:rsidR="008B496D" w:rsidRDefault="008B496D" w:rsidP="005475F8">
            <w:pPr>
              <w:jc w:val="center"/>
              <w:rPr>
                <w:rFonts w:ascii="宋体" w:hAnsi="宋体"/>
                <w:szCs w:val="21"/>
              </w:rPr>
            </w:pPr>
            <w:r>
              <w:rPr>
                <w:rFonts w:ascii="宋体" w:hAnsi="宋体"/>
                <w:szCs w:val="21"/>
              </w:rPr>
              <w:t>1</w:t>
            </w:r>
          </w:p>
        </w:tc>
        <w:tc>
          <w:tcPr>
            <w:tcW w:w="540" w:type="dxa"/>
            <w:tcBorders>
              <w:top w:val="single" w:sz="2" w:space="0" w:color="auto"/>
            </w:tcBorders>
            <w:vAlign w:val="center"/>
          </w:tcPr>
          <w:p w:rsidR="008B496D" w:rsidRDefault="008B496D" w:rsidP="005475F8">
            <w:pPr>
              <w:jc w:val="center"/>
              <w:rPr>
                <w:rFonts w:ascii="宋体" w:hAnsi="宋体" w:hint="eastAsia"/>
                <w:szCs w:val="21"/>
              </w:rPr>
            </w:pPr>
            <w:r>
              <w:rPr>
                <w:rFonts w:ascii="宋体" w:hAnsi="宋体" w:hint="eastAsia"/>
                <w:szCs w:val="21"/>
              </w:rPr>
              <w:t>17</w:t>
            </w:r>
          </w:p>
        </w:tc>
        <w:tc>
          <w:tcPr>
            <w:tcW w:w="540" w:type="dxa"/>
            <w:tcBorders>
              <w:top w:val="single" w:sz="2" w:space="0" w:color="auto"/>
            </w:tcBorders>
            <w:vAlign w:val="center"/>
          </w:tcPr>
          <w:p w:rsidR="008B496D" w:rsidRDefault="008B496D" w:rsidP="005475F8">
            <w:pPr>
              <w:jc w:val="center"/>
              <w:rPr>
                <w:rFonts w:ascii="宋体" w:hAnsi="宋体"/>
                <w:szCs w:val="21"/>
              </w:rPr>
            </w:pPr>
            <w:r>
              <w:rPr>
                <w:rFonts w:ascii="宋体" w:hAnsi="宋体"/>
                <w:szCs w:val="21"/>
              </w:rPr>
              <w:t>3</w:t>
            </w:r>
          </w:p>
        </w:tc>
        <w:tc>
          <w:tcPr>
            <w:tcW w:w="900" w:type="dxa"/>
            <w:tcBorders>
              <w:top w:val="single" w:sz="2" w:space="0" w:color="auto"/>
            </w:tcBorders>
            <w:vAlign w:val="center"/>
          </w:tcPr>
          <w:p w:rsidR="008B496D" w:rsidRDefault="008B496D" w:rsidP="005475F8">
            <w:pPr>
              <w:jc w:val="center"/>
              <w:rPr>
                <w:rFonts w:ascii="宋体" w:hAnsi="宋体"/>
                <w:szCs w:val="21"/>
              </w:rPr>
            </w:pPr>
            <w:r>
              <w:rPr>
                <w:rFonts w:ascii="宋体" w:hAnsi="宋体" w:hint="eastAsia"/>
                <w:szCs w:val="21"/>
              </w:rPr>
              <w:t>案例教学</w:t>
            </w:r>
          </w:p>
        </w:tc>
        <w:tc>
          <w:tcPr>
            <w:tcW w:w="904" w:type="dxa"/>
            <w:tcBorders>
              <w:top w:val="single" w:sz="2" w:space="0" w:color="auto"/>
            </w:tcBorders>
            <w:vAlign w:val="center"/>
          </w:tcPr>
          <w:p w:rsidR="008B496D" w:rsidRDefault="008B496D" w:rsidP="005475F8">
            <w:pPr>
              <w:jc w:val="center"/>
              <w:rPr>
                <w:rFonts w:ascii="宋体" w:hAnsi="宋体"/>
                <w:szCs w:val="21"/>
              </w:rPr>
            </w:pPr>
            <w:r>
              <w:rPr>
                <w:rFonts w:ascii="宋体" w:hAnsi="宋体" w:hint="eastAsia"/>
                <w:szCs w:val="21"/>
              </w:rPr>
              <w:t>闭卷</w:t>
            </w:r>
          </w:p>
        </w:tc>
        <w:tc>
          <w:tcPr>
            <w:tcW w:w="1436" w:type="dxa"/>
            <w:tcBorders>
              <w:top w:val="single" w:sz="2" w:space="0" w:color="auto"/>
            </w:tcBorders>
            <w:vAlign w:val="center"/>
          </w:tcPr>
          <w:p w:rsidR="008B496D" w:rsidRDefault="008B496D" w:rsidP="005475F8">
            <w:pPr>
              <w:jc w:val="center"/>
              <w:rPr>
                <w:rFonts w:ascii="宋体" w:hAnsi="宋体"/>
                <w:szCs w:val="21"/>
              </w:rPr>
            </w:pPr>
            <w:r>
              <w:rPr>
                <w:rFonts w:ascii="宋体" w:hAnsi="宋体" w:hint="eastAsia"/>
                <w:szCs w:val="21"/>
              </w:rPr>
              <w:t>郭广辉</w:t>
            </w:r>
          </w:p>
        </w:tc>
      </w:tr>
      <w:tr w:rsidR="008B496D" w:rsidTr="005475F8">
        <w:trPr>
          <w:cantSplit/>
          <w:trHeight w:val="199"/>
          <w:jc w:val="center"/>
        </w:trPr>
        <w:tc>
          <w:tcPr>
            <w:tcW w:w="546" w:type="dxa"/>
            <w:vMerge/>
            <w:vAlign w:val="center"/>
          </w:tcPr>
          <w:p w:rsidR="008B496D" w:rsidRDefault="008B496D" w:rsidP="005475F8">
            <w:pPr>
              <w:jc w:val="center"/>
              <w:rPr>
                <w:rFonts w:ascii="宋体" w:hAnsi="宋体" w:hint="eastAsia"/>
                <w:szCs w:val="21"/>
              </w:rPr>
            </w:pPr>
          </w:p>
        </w:tc>
        <w:tc>
          <w:tcPr>
            <w:tcW w:w="1061" w:type="dxa"/>
            <w:vAlign w:val="center"/>
          </w:tcPr>
          <w:p w:rsidR="008B496D" w:rsidRDefault="008B496D" w:rsidP="005475F8">
            <w:pPr>
              <w:jc w:val="center"/>
              <w:rPr>
                <w:rFonts w:ascii="宋体" w:hAnsi="宋体" w:hint="eastAsia"/>
                <w:szCs w:val="21"/>
              </w:rPr>
            </w:pPr>
            <w:r>
              <w:rPr>
                <w:rFonts w:ascii="宋体" w:hAnsi="宋体" w:hint="eastAsia"/>
                <w:szCs w:val="21"/>
              </w:rPr>
              <w:t>1202D0401</w:t>
            </w:r>
          </w:p>
        </w:tc>
        <w:tc>
          <w:tcPr>
            <w:tcW w:w="2358" w:type="dxa"/>
            <w:vAlign w:val="center"/>
          </w:tcPr>
          <w:p w:rsidR="008B496D" w:rsidRDefault="008B496D" w:rsidP="005475F8">
            <w:pPr>
              <w:jc w:val="center"/>
              <w:rPr>
                <w:rFonts w:ascii="宋体" w:hAnsi="宋体" w:hint="eastAsia"/>
                <w:szCs w:val="21"/>
              </w:rPr>
            </w:pPr>
            <w:r>
              <w:rPr>
                <w:rFonts w:ascii="宋体" w:hAnsi="宋体" w:hint="eastAsia"/>
                <w:szCs w:val="21"/>
              </w:rPr>
              <w:t>管理逻辑</w:t>
            </w:r>
          </w:p>
        </w:tc>
        <w:tc>
          <w:tcPr>
            <w:tcW w:w="360" w:type="dxa"/>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34</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900" w:type="dxa"/>
            <w:vAlign w:val="center"/>
          </w:tcPr>
          <w:p w:rsidR="008B496D" w:rsidRDefault="008B496D" w:rsidP="005475F8">
            <w:pPr>
              <w:jc w:val="center"/>
              <w:rPr>
                <w:rFonts w:ascii="宋体" w:hAnsi="宋体" w:hint="eastAsia"/>
                <w:szCs w:val="21"/>
              </w:rPr>
            </w:pPr>
            <w:r>
              <w:rPr>
                <w:rFonts w:ascii="宋体" w:hAnsi="宋体" w:hint="eastAsia"/>
                <w:szCs w:val="21"/>
              </w:rPr>
              <w:t>讲授</w:t>
            </w:r>
          </w:p>
        </w:tc>
        <w:tc>
          <w:tcPr>
            <w:tcW w:w="904" w:type="dxa"/>
            <w:vAlign w:val="center"/>
          </w:tcPr>
          <w:p w:rsidR="008B496D" w:rsidRDefault="008B496D" w:rsidP="005475F8">
            <w:pPr>
              <w:jc w:val="center"/>
              <w:rPr>
                <w:rFonts w:ascii="宋体" w:hAnsi="宋体" w:hint="eastAsia"/>
                <w:szCs w:val="21"/>
              </w:rPr>
            </w:pPr>
            <w:r>
              <w:rPr>
                <w:rFonts w:ascii="宋体" w:hAnsi="宋体" w:hint="eastAsia"/>
                <w:szCs w:val="21"/>
              </w:rPr>
              <w:t>课程论文</w:t>
            </w:r>
          </w:p>
        </w:tc>
        <w:tc>
          <w:tcPr>
            <w:tcW w:w="1436" w:type="dxa"/>
            <w:vAlign w:val="center"/>
          </w:tcPr>
          <w:p w:rsidR="008B496D" w:rsidRDefault="008B496D" w:rsidP="005475F8">
            <w:pPr>
              <w:jc w:val="center"/>
              <w:rPr>
                <w:rFonts w:ascii="宋体" w:hAnsi="宋体" w:hint="eastAsia"/>
                <w:szCs w:val="21"/>
              </w:rPr>
            </w:pPr>
            <w:r>
              <w:rPr>
                <w:rFonts w:ascii="宋体" w:hAnsi="宋体" w:hint="eastAsia"/>
                <w:szCs w:val="21"/>
              </w:rPr>
              <w:t>魏长霖</w:t>
            </w:r>
          </w:p>
        </w:tc>
      </w:tr>
      <w:tr w:rsidR="008B496D" w:rsidTr="005475F8">
        <w:trPr>
          <w:cantSplit/>
          <w:trHeight w:val="199"/>
          <w:jc w:val="center"/>
        </w:trPr>
        <w:tc>
          <w:tcPr>
            <w:tcW w:w="546" w:type="dxa"/>
            <w:vMerge/>
            <w:vAlign w:val="center"/>
          </w:tcPr>
          <w:p w:rsidR="008B496D" w:rsidRDefault="008B496D" w:rsidP="005475F8">
            <w:pPr>
              <w:jc w:val="center"/>
              <w:rPr>
                <w:rFonts w:ascii="宋体" w:hAnsi="宋体" w:hint="eastAsia"/>
                <w:szCs w:val="21"/>
              </w:rPr>
            </w:pPr>
          </w:p>
        </w:tc>
        <w:tc>
          <w:tcPr>
            <w:tcW w:w="1061" w:type="dxa"/>
            <w:vAlign w:val="center"/>
          </w:tcPr>
          <w:p w:rsidR="008B496D" w:rsidRDefault="008B496D" w:rsidP="005475F8">
            <w:pPr>
              <w:jc w:val="center"/>
              <w:rPr>
                <w:rFonts w:ascii="宋体" w:hAnsi="宋体" w:hint="eastAsia"/>
                <w:szCs w:val="21"/>
              </w:rPr>
            </w:pPr>
            <w:smartTag w:uri="urn:schemas-microsoft-com:office:smarttags" w:element="chmetcnv">
              <w:smartTagPr>
                <w:attr w:name="UnitName" w:val="C"/>
                <w:attr w:name="SourceValue" w:val="1202"/>
                <w:attr w:name="HasSpace" w:val="False"/>
                <w:attr w:name="Negative" w:val="False"/>
                <w:attr w:name="NumberType" w:val="1"/>
                <w:attr w:name="TCSC" w:val="0"/>
              </w:smartTagPr>
              <w:r>
                <w:rPr>
                  <w:rFonts w:ascii="宋体" w:hAnsi="宋体" w:hint="eastAsia"/>
                  <w:szCs w:val="21"/>
                </w:rPr>
                <w:t>1202C</w:t>
              </w:r>
            </w:smartTag>
            <w:r>
              <w:rPr>
                <w:rFonts w:ascii="宋体" w:hAnsi="宋体" w:hint="eastAsia"/>
                <w:szCs w:val="21"/>
              </w:rPr>
              <w:t>0411</w:t>
            </w:r>
          </w:p>
        </w:tc>
        <w:tc>
          <w:tcPr>
            <w:tcW w:w="2358" w:type="dxa"/>
            <w:vAlign w:val="center"/>
          </w:tcPr>
          <w:p w:rsidR="008B496D" w:rsidRDefault="008B496D" w:rsidP="005475F8">
            <w:pPr>
              <w:jc w:val="center"/>
              <w:rPr>
                <w:rFonts w:ascii="宋体" w:hAnsi="宋体" w:hint="eastAsia"/>
                <w:szCs w:val="21"/>
              </w:rPr>
            </w:pPr>
            <w:r>
              <w:rPr>
                <w:rFonts w:ascii="宋体" w:hAnsi="宋体" w:hint="eastAsia"/>
                <w:szCs w:val="21"/>
              </w:rPr>
              <w:t>研究与开发管理</w:t>
            </w:r>
          </w:p>
        </w:tc>
        <w:tc>
          <w:tcPr>
            <w:tcW w:w="360" w:type="dxa"/>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34</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3</w:t>
            </w:r>
          </w:p>
        </w:tc>
        <w:tc>
          <w:tcPr>
            <w:tcW w:w="900" w:type="dxa"/>
            <w:vAlign w:val="center"/>
          </w:tcPr>
          <w:p w:rsidR="008B496D" w:rsidRDefault="008B496D" w:rsidP="005475F8">
            <w:pPr>
              <w:jc w:val="center"/>
              <w:rPr>
                <w:rFonts w:ascii="宋体" w:hAnsi="宋体" w:hint="eastAsia"/>
                <w:szCs w:val="21"/>
              </w:rPr>
            </w:pPr>
            <w:r>
              <w:rPr>
                <w:rFonts w:ascii="宋体" w:hAnsi="宋体" w:hint="eastAsia"/>
                <w:szCs w:val="21"/>
              </w:rPr>
              <w:t>讲授</w:t>
            </w:r>
          </w:p>
        </w:tc>
        <w:tc>
          <w:tcPr>
            <w:tcW w:w="904" w:type="dxa"/>
            <w:vAlign w:val="center"/>
          </w:tcPr>
          <w:p w:rsidR="008B496D" w:rsidRDefault="008B496D" w:rsidP="005475F8">
            <w:pPr>
              <w:jc w:val="center"/>
              <w:rPr>
                <w:rFonts w:ascii="宋体" w:hAnsi="宋体" w:hint="eastAsia"/>
                <w:szCs w:val="21"/>
              </w:rPr>
            </w:pPr>
            <w:r>
              <w:rPr>
                <w:rFonts w:ascii="宋体" w:hAnsi="宋体" w:hint="eastAsia"/>
                <w:szCs w:val="21"/>
              </w:rPr>
              <w:t>课程论文</w:t>
            </w:r>
          </w:p>
        </w:tc>
        <w:tc>
          <w:tcPr>
            <w:tcW w:w="1436" w:type="dxa"/>
            <w:vAlign w:val="center"/>
          </w:tcPr>
          <w:p w:rsidR="008B496D" w:rsidRDefault="008B496D" w:rsidP="005475F8">
            <w:pPr>
              <w:jc w:val="center"/>
              <w:rPr>
                <w:rFonts w:ascii="宋体" w:hAnsi="宋体" w:hint="eastAsia"/>
                <w:szCs w:val="21"/>
              </w:rPr>
            </w:pPr>
            <w:r>
              <w:rPr>
                <w:rFonts w:ascii="宋体" w:hAnsi="宋体" w:hint="eastAsia"/>
                <w:szCs w:val="21"/>
              </w:rPr>
              <w:t xml:space="preserve">李伟红 </w:t>
            </w:r>
            <w:proofErr w:type="gramStart"/>
            <w:r>
              <w:rPr>
                <w:rFonts w:ascii="宋体" w:hAnsi="宋体" w:hint="eastAsia"/>
                <w:szCs w:val="21"/>
              </w:rPr>
              <w:t>张学引</w:t>
            </w:r>
            <w:proofErr w:type="gramEnd"/>
          </w:p>
        </w:tc>
      </w:tr>
      <w:tr w:rsidR="008B496D" w:rsidTr="005475F8">
        <w:trPr>
          <w:cantSplit/>
          <w:trHeight w:val="199"/>
          <w:jc w:val="center"/>
        </w:trPr>
        <w:tc>
          <w:tcPr>
            <w:tcW w:w="546" w:type="dxa"/>
            <w:vMerge/>
            <w:vAlign w:val="center"/>
          </w:tcPr>
          <w:p w:rsidR="008B496D" w:rsidRDefault="008B496D" w:rsidP="005475F8">
            <w:pPr>
              <w:jc w:val="center"/>
              <w:rPr>
                <w:rFonts w:ascii="宋体" w:hAnsi="宋体" w:hint="eastAsia"/>
                <w:szCs w:val="21"/>
              </w:rPr>
            </w:pPr>
          </w:p>
        </w:tc>
        <w:tc>
          <w:tcPr>
            <w:tcW w:w="1061" w:type="dxa"/>
            <w:vAlign w:val="center"/>
          </w:tcPr>
          <w:p w:rsidR="008B496D" w:rsidRDefault="008B496D" w:rsidP="005475F8">
            <w:pPr>
              <w:jc w:val="center"/>
              <w:rPr>
                <w:rFonts w:ascii="宋体" w:hAnsi="宋体"/>
                <w:szCs w:val="21"/>
              </w:rPr>
            </w:pPr>
            <w:smartTag w:uri="urn:schemas-microsoft-com:office:smarttags" w:element="chmetcnv">
              <w:smartTagPr>
                <w:attr w:name="UnitName" w:val="C"/>
                <w:attr w:name="SourceValue" w:val="1202"/>
                <w:attr w:name="HasSpace" w:val="False"/>
                <w:attr w:name="Negative" w:val="False"/>
                <w:attr w:name="NumberType" w:val="1"/>
                <w:attr w:name="TCSC" w:val="0"/>
              </w:smartTagPr>
              <w:r>
                <w:rPr>
                  <w:rFonts w:ascii="宋体" w:hAnsi="宋体"/>
                  <w:szCs w:val="21"/>
                </w:rPr>
                <w:t>1202C</w:t>
              </w:r>
            </w:smartTag>
            <w:r>
              <w:rPr>
                <w:rFonts w:ascii="宋体" w:hAnsi="宋体"/>
                <w:szCs w:val="21"/>
              </w:rPr>
              <w:t>0404</w:t>
            </w:r>
          </w:p>
        </w:tc>
        <w:tc>
          <w:tcPr>
            <w:tcW w:w="2358" w:type="dxa"/>
            <w:vAlign w:val="center"/>
          </w:tcPr>
          <w:p w:rsidR="008B496D" w:rsidRDefault="008B496D" w:rsidP="005475F8">
            <w:pPr>
              <w:jc w:val="center"/>
              <w:rPr>
                <w:rFonts w:ascii="宋体" w:hAnsi="宋体"/>
                <w:szCs w:val="21"/>
              </w:rPr>
            </w:pPr>
            <w:r>
              <w:rPr>
                <w:rFonts w:ascii="宋体" w:hAnsi="宋体" w:hint="eastAsia"/>
                <w:szCs w:val="21"/>
              </w:rPr>
              <w:t>物流管理</w:t>
            </w:r>
          </w:p>
        </w:tc>
        <w:tc>
          <w:tcPr>
            <w:tcW w:w="360" w:type="dxa"/>
            <w:vAlign w:val="center"/>
          </w:tcPr>
          <w:p w:rsidR="008B496D" w:rsidRDefault="008B496D" w:rsidP="005475F8">
            <w:pPr>
              <w:jc w:val="center"/>
              <w:rPr>
                <w:rFonts w:ascii="宋体" w:hAnsi="宋体"/>
                <w:szCs w:val="21"/>
              </w:rPr>
            </w:pPr>
            <w:r>
              <w:rPr>
                <w:rFonts w:ascii="宋体" w:hAnsi="宋体"/>
                <w:szCs w:val="21"/>
              </w:rPr>
              <w:t>2</w:t>
            </w:r>
          </w:p>
        </w:tc>
        <w:tc>
          <w:tcPr>
            <w:tcW w:w="540" w:type="dxa"/>
            <w:vAlign w:val="center"/>
          </w:tcPr>
          <w:p w:rsidR="008B496D" w:rsidRDefault="008B496D" w:rsidP="005475F8">
            <w:pPr>
              <w:jc w:val="center"/>
              <w:rPr>
                <w:rFonts w:ascii="宋体" w:hAnsi="宋体"/>
                <w:szCs w:val="21"/>
              </w:rPr>
            </w:pPr>
            <w:r>
              <w:rPr>
                <w:rFonts w:ascii="宋体" w:hAnsi="宋体"/>
                <w:szCs w:val="21"/>
              </w:rPr>
              <w:t>34</w:t>
            </w:r>
          </w:p>
        </w:tc>
        <w:tc>
          <w:tcPr>
            <w:tcW w:w="540" w:type="dxa"/>
            <w:vAlign w:val="center"/>
          </w:tcPr>
          <w:p w:rsidR="008B496D" w:rsidRDefault="008B496D" w:rsidP="005475F8">
            <w:pPr>
              <w:jc w:val="center"/>
              <w:rPr>
                <w:rFonts w:ascii="宋体" w:hAnsi="宋体"/>
                <w:szCs w:val="21"/>
              </w:rPr>
            </w:pPr>
            <w:r>
              <w:rPr>
                <w:rFonts w:ascii="宋体" w:hAnsi="宋体"/>
                <w:szCs w:val="21"/>
              </w:rPr>
              <w:t>3</w:t>
            </w:r>
          </w:p>
        </w:tc>
        <w:tc>
          <w:tcPr>
            <w:tcW w:w="900" w:type="dxa"/>
            <w:vAlign w:val="center"/>
          </w:tcPr>
          <w:p w:rsidR="008B496D" w:rsidRDefault="008B496D" w:rsidP="005475F8">
            <w:pPr>
              <w:jc w:val="center"/>
              <w:rPr>
                <w:rFonts w:ascii="宋体" w:hAnsi="宋体"/>
                <w:szCs w:val="21"/>
              </w:rPr>
            </w:pPr>
            <w:r>
              <w:rPr>
                <w:rFonts w:ascii="宋体" w:hAnsi="宋体" w:hint="eastAsia"/>
                <w:szCs w:val="21"/>
              </w:rPr>
              <w:t>讲授</w:t>
            </w:r>
          </w:p>
        </w:tc>
        <w:tc>
          <w:tcPr>
            <w:tcW w:w="904" w:type="dxa"/>
            <w:vAlign w:val="center"/>
          </w:tcPr>
          <w:p w:rsidR="008B496D" w:rsidRDefault="008B496D" w:rsidP="005475F8">
            <w:pPr>
              <w:jc w:val="center"/>
              <w:rPr>
                <w:rFonts w:ascii="宋体" w:hAnsi="宋体"/>
                <w:szCs w:val="21"/>
              </w:rPr>
            </w:pPr>
            <w:r>
              <w:rPr>
                <w:rFonts w:ascii="宋体" w:hAnsi="宋体" w:hint="eastAsia"/>
                <w:szCs w:val="21"/>
              </w:rPr>
              <w:t>闭卷</w:t>
            </w:r>
          </w:p>
        </w:tc>
        <w:tc>
          <w:tcPr>
            <w:tcW w:w="1436" w:type="dxa"/>
            <w:vAlign w:val="center"/>
          </w:tcPr>
          <w:p w:rsidR="008B496D" w:rsidRDefault="008B496D" w:rsidP="005475F8">
            <w:pPr>
              <w:jc w:val="center"/>
              <w:rPr>
                <w:rFonts w:ascii="宋体" w:hAnsi="宋体"/>
                <w:szCs w:val="21"/>
              </w:rPr>
            </w:pPr>
            <w:r>
              <w:rPr>
                <w:rFonts w:ascii="宋体" w:hAnsi="宋体" w:hint="eastAsia"/>
                <w:szCs w:val="21"/>
              </w:rPr>
              <w:t>唐振龙</w:t>
            </w:r>
          </w:p>
        </w:tc>
      </w:tr>
      <w:tr w:rsidR="008B496D" w:rsidTr="005475F8">
        <w:trPr>
          <w:cantSplit/>
          <w:trHeight w:val="199"/>
          <w:jc w:val="center"/>
        </w:trPr>
        <w:tc>
          <w:tcPr>
            <w:tcW w:w="546" w:type="dxa"/>
            <w:vMerge/>
            <w:vAlign w:val="center"/>
          </w:tcPr>
          <w:p w:rsidR="008B496D" w:rsidRDefault="008B496D" w:rsidP="005475F8">
            <w:pPr>
              <w:jc w:val="center"/>
              <w:rPr>
                <w:rFonts w:ascii="宋体" w:hAnsi="宋体" w:hint="eastAsia"/>
                <w:szCs w:val="21"/>
              </w:rPr>
            </w:pPr>
          </w:p>
        </w:tc>
        <w:tc>
          <w:tcPr>
            <w:tcW w:w="1061" w:type="dxa"/>
            <w:vAlign w:val="center"/>
          </w:tcPr>
          <w:p w:rsidR="008B496D" w:rsidRDefault="008B496D" w:rsidP="005475F8">
            <w:pPr>
              <w:jc w:val="center"/>
              <w:rPr>
                <w:rFonts w:ascii="宋体" w:hAnsi="宋体" w:hint="eastAsia"/>
                <w:szCs w:val="21"/>
              </w:rPr>
            </w:pPr>
            <w:r>
              <w:rPr>
                <w:rFonts w:ascii="宋体" w:hAnsi="宋体" w:hint="eastAsia"/>
                <w:szCs w:val="21"/>
              </w:rPr>
              <w:t>1202D0412</w:t>
            </w:r>
          </w:p>
        </w:tc>
        <w:tc>
          <w:tcPr>
            <w:tcW w:w="2358" w:type="dxa"/>
            <w:vAlign w:val="center"/>
          </w:tcPr>
          <w:p w:rsidR="008B496D" w:rsidRDefault="008B496D" w:rsidP="005475F8">
            <w:pPr>
              <w:jc w:val="center"/>
              <w:rPr>
                <w:rFonts w:ascii="宋体" w:hAnsi="宋体" w:hint="eastAsia"/>
                <w:szCs w:val="21"/>
              </w:rPr>
            </w:pPr>
            <w:r>
              <w:rPr>
                <w:rFonts w:ascii="宋体" w:hAnsi="宋体" w:hint="eastAsia"/>
                <w:szCs w:val="21"/>
              </w:rPr>
              <w:t>项目论证与评估</w:t>
            </w:r>
          </w:p>
        </w:tc>
        <w:tc>
          <w:tcPr>
            <w:tcW w:w="360" w:type="dxa"/>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34</w:t>
            </w: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3</w:t>
            </w:r>
          </w:p>
        </w:tc>
        <w:tc>
          <w:tcPr>
            <w:tcW w:w="900" w:type="dxa"/>
            <w:vAlign w:val="center"/>
          </w:tcPr>
          <w:p w:rsidR="008B496D" w:rsidRDefault="008B496D" w:rsidP="005475F8">
            <w:pPr>
              <w:jc w:val="center"/>
              <w:rPr>
                <w:rFonts w:ascii="宋体" w:hAnsi="宋体" w:hint="eastAsia"/>
                <w:szCs w:val="21"/>
              </w:rPr>
            </w:pPr>
            <w:r>
              <w:rPr>
                <w:rFonts w:ascii="宋体" w:hAnsi="宋体" w:hint="eastAsia"/>
                <w:szCs w:val="21"/>
              </w:rPr>
              <w:t>讲授</w:t>
            </w:r>
          </w:p>
        </w:tc>
        <w:tc>
          <w:tcPr>
            <w:tcW w:w="904" w:type="dxa"/>
            <w:vAlign w:val="center"/>
          </w:tcPr>
          <w:p w:rsidR="008B496D" w:rsidRDefault="008B496D" w:rsidP="005475F8">
            <w:pPr>
              <w:jc w:val="center"/>
              <w:rPr>
                <w:rFonts w:ascii="宋体" w:hAnsi="宋体" w:hint="eastAsia"/>
                <w:szCs w:val="21"/>
              </w:rPr>
            </w:pPr>
            <w:r>
              <w:rPr>
                <w:rFonts w:ascii="宋体" w:hAnsi="宋体" w:hint="eastAsia"/>
                <w:szCs w:val="21"/>
              </w:rPr>
              <w:t>闭卷</w:t>
            </w:r>
          </w:p>
        </w:tc>
        <w:tc>
          <w:tcPr>
            <w:tcW w:w="1436" w:type="dxa"/>
            <w:vAlign w:val="center"/>
          </w:tcPr>
          <w:p w:rsidR="008B496D" w:rsidRDefault="008B496D" w:rsidP="005475F8">
            <w:pPr>
              <w:jc w:val="center"/>
              <w:rPr>
                <w:rFonts w:ascii="宋体" w:hAnsi="宋体" w:hint="eastAsia"/>
                <w:szCs w:val="21"/>
              </w:rPr>
            </w:pPr>
            <w:proofErr w:type="gramStart"/>
            <w:r>
              <w:rPr>
                <w:rFonts w:ascii="宋体" w:hAnsi="宋体" w:hint="eastAsia"/>
                <w:szCs w:val="21"/>
              </w:rPr>
              <w:t>董葆茗</w:t>
            </w:r>
            <w:proofErr w:type="gramEnd"/>
            <w:r>
              <w:rPr>
                <w:rFonts w:ascii="宋体" w:hAnsi="宋体" w:hint="eastAsia"/>
                <w:szCs w:val="21"/>
              </w:rPr>
              <w:t xml:space="preserve"> </w:t>
            </w:r>
            <w:proofErr w:type="gramStart"/>
            <w:r>
              <w:rPr>
                <w:rFonts w:ascii="宋体" w:hAnsi="宋体" w:hint="eastAsia"/>
                <w:szCs w:val="21"/>
              </w:rPr>
              <w:t>张学引</w:t>
            </w:r>
            <w:proofErr w:type="gramEnd"/>
          </w:p>
        </w:tc>
      </w:tr>
      <w:tr w:rsidR="008B496D" w:rsidTr="005475F8">
        <w:trPr>
          <w:cantSplit/>
          <w:trHeight w:val="199"/>
          <w:jc w:val="center"/>
        </w:trPr>
        <w:tc>
          <w:tcPr>
            <w:tcW w:w="546" w:type="dxa"/>
            <w:vMerge/>
            <w:vAlign w:val="center"/>
          </w:tcPr>
          <w:p w:rsidR="008B496D" w:rsidRDefault="008B496D" w:rsidP="005475F8">
            <w:pPr>
              <w:jc w:val="center"/>
              <w:rPr>
                <w:rFonts w:ascii="宋体" w:hAnsi="宋体" w:hint="eastAsia"/>
                <w:szCs w:val="21"/>
              </w:rPr>
            </w:pPr>
          </w:p>
        </w:tc>
        <w:tc>
          <w:tcPr>
            <w:tcW w:w="1061" w:type="dxa"/>
            <w:tcBorders>
              <w:top w:val="single" w:sz="2" w:space="0" w:color="auto"/>
            </w:tcBorders>
            <w:vAlign w:val="center"/>
          </w:tcPr>
          <w:p w:rsidR="008B496D" w:rsidRDefault="008B496D" w:rsidP="005475F8">
            <w:pPr>
              <w:jc w:val="center"/>
              <w:rPr>
                <w:rFonts w:ascii="宋体" w:hAnsi="宋体" w:hint="eastAsia"/>
                <w:szCs w:val="21"/>
              </w:rPr>
            </w:pPr>
            <w:r>
              <w:rPr>
                <w:rFonts w:ascii="宋体" w:hAnsi="宋体"/>
                <w:szCs w:val="21"/>
              </w:rPr>
              <w:t>1202D02</w:t>
            </w:r>
            <w:r>
              <w:rPr>
                <w:rFonts w:ascii="宋体" w:hAnsi="宋体" w:hint="eastAsia"/>
                <w:szCs w:val="21"/>
              </w:rPr>
              <w:t>04</w:t>
            </w:r>
          </w:p>
        </w:tc>
        <w:tc>
          <w:tcPr>
            <w:tcW w:w="2358" w:type="dxa"/>
            <w:tcBorders>
              <w:top w:val="single" w:sz="2" w:space="0" w:color="auto"/>
            </w:tcBorders>
            <w:vAlign w:val="center"/>
          </w:tcPr>
          <w:p w:rsidR="008B496D" w:rsidRDefault="008B496D" w:rsidP="005475F8">
            <w:pPr>
              <w:jc w:val="center"/>
              <w:rPr>
                <w:rFonts w:ascii="宋体" w:hAnsi="宋体"/>
                <w:szCs w:val="21"/>
              </w:rPr>
            </w:pPr>
            <w:r>
              <w:rPr>
                <w:rFonts w:ascii="宋体" w:hAnsi="宋体" w:hint="eastAsia"/>
                <w:szCs w:val="21"/>
              </w:rPr>
              <w:t>企业创新管理</w:t>
            </w:r>
          </w:p>
        </w:tc>
        <w:tc>
          <w:tcPr>
            <w:tcW w:w="360" w:type="dxa"/>
            <w:tcBorders>
              <w:top w:val="single" w:sz="2" w:space="0" w:color="auto"/>
            </w:tcBorders>
            <w:vAlign w:val="center"/>
          </w:tcPr>
          <w:p w:rsidR="008B496D" w:rsidRDefault="008B496D" w:rsidP="005475F8">
            <w:pPr>
              <w:jc w:val="center"/>
              <w:rPr>
                <w:rFonts w:ascii="宋体" w:hAnsi="宋体"/>
                <w:szCs w:val="21"/>
              </w:rPr>
            </w:pPr>
            <w:r>
              <w:rPr>
                <w:rFonts w:ascii="宋体" w:hAnsi="宋体"/>
                <w:szCs w:val="21"/>
              </w:rPr>
              <w:t>2</w:t>
            </w:r>
          </w:p>
        </w:tc>
        <w:tc>
          <w:tcPr>
            <w:tcW w:w="540" w:type="dxa"/>
            <w:tcBorders>
              <w:top w:val="single" w:sz="2" w:space="0" w:color="auto"/>
            </w:tcBorders>
            <w:vAlign w:val="center"/>
          </w:tcPr>
          <w:p w:rsidR="008B496D" w:rsidRDefault="008B496D" w:rsidP="005475F8">
            <w:pPr>
              <w:jc w:val="center"/>
              <w:rPr>
                <w:rFonts w:ascii="宋体" w:hAnsi="宋体"/>
                <w:szCs w:val="21"/>
              </w:rPr>
            </w:pPr>
            <w:r>
              <w:rPr>
                <w:rFonts w:ascii="宋体" w:hAnsi="宋体"/>
                <w:szCs w:val="21"/>
              </w:rPr>
              <w:t>34</w:t>
            </w:r>
          </w:p>
        </w:tc>
        <w:tc>
          <w:tcPr>
            <w:tcW w:w="540" w:type="dxa"/>
            <w:tcBorders>
              <w:top w:val="single" w:sz="2" w:space="0" w:color="auto"/>
            </w:tcBorders>
            <w:vAlign w:val="center"/>
          </w:tcPr>
          <w:p w:rsidR="008B496D" w:rsidRDefault="008B496D" w:rsidP="005475F8">
            <w:pPr>
              <w:jc w:val="center"/>
              <w:rPr>
                <w:rFonts w:ascii="宋体" w:hAnsi="宋体"/>
                <w:szCs w:val="21"/>
              </w:rPr>
            </w:pPr>
            <w:r>
              <w:rPr>
                <w:rFonts w:ascii="宋体" w:hAnsi="宋体"/>
                <w:szCs w:val="21"/>
              </w:rPr>
              <w:t>3</w:t>
            </w:r>
          </w:p>
        </w:tc>
        <w:tc>
          <w:tcPr>
            <w:tcW w:w="900" w:type="dxa"/>
            <w:tcBorders>
              <w:top w:val="single" w:sz="2" w:space="0" w:color="auto"/>
            </w:tcBorders>
            <w:vAlign w:val="center"/>
          </w:tcPr>
          <w:p w:rsidR="008B496D" w:rsidRDefault="008B496D" w:rsidP="005475F8">
            <w:pPr>
              <w:jc w:val="center"/>
              <w:rPr>
                <w:rFonts w:ascii="宋体" w:hAnsi="宋体"/>
                <w:szCs w:val="21"/>
              </w:rPr>
            </w:pPr>
            <w:r>
              <w:rPr>
                <w:rFonts w:ascii="宋体" w:hAnsi="宋体" w:hint="eastAsia"/>
                <w:szCs w:val="21"/>
              </w:rPr>
              <w:t>讲授研讨</w:t>
            </w:r>
          </w:p>
        </w:tc>
        <w:tc>
          <w:tcPr>
            <w:tcW w:w="904" w:type="dxa"/>
            <w:tcBorders>
              <w:top w:val="single" w:sz="2" w:space="0" w:color="auto"/>
            </w:tcBorders>
            <w:vAlign w:val="center"/>
          </w:tcPr>
          <w:p w:rsidR="008B496D" w:rsidRDefault="008B496D" w:rsidP="005475F8">
            <w:pPr>
              <w:jc w:val="center"/>
              <w:rPr>
                <w:rFonts w:ascii="宋体" w:hAnsi="宋体"/>
                <w:szCs w:val="21"/>
              </w:rPr>
            </w:pPr>
            <w:r>
              <w:rPr>
                <w:rFonts w:ascii="宋体" w:hAnsi="宋体" w:hint="eastAsia"/>
                <w:szCs w:val="21"/>
              </w:rPr>
              <w:t>闭卷</w:t>
            </w:r>
          </w:p>
        </w:tc>
        <w:tc>
          <w:tcPr>
            <w:tcW w:w="1436" w:type="dxa"/>
            <w:tcBorders>
              <w:top w:val="single" w:sz="2" w:space="0" w:color="auto"/>
            </w:tcBorders>
            <w:vAlign w:val="center"/>
          </w:tcPr>
          <w:p w:rsidR="008B496D" w:rsidRDefault="008B496D" w:rsidP="005475F8">
            <w:pPr>
              <w:jc w:val="center"/>
              <w:rPr>
                <w:rFonts w:ascii="宋体" w:hAnsi="宋体"/>
                <w:szCs w:val="21"/>
              </w:rPr>
            </w:pPr>
            <w:proofErr w:type="gramStart"/>
            <w:r>
              <w:rPr>
                <w:rFonts w:ascii="宋体" w:hAnsi="宋体" w:hint="eastAsia"/>
                <w:szCs w:val="21"/>
              </w:rPr>
              <w:t>陈敬霞</w:t>
            </w:r>
            <w:proofErr w:type="gramEnd"/>
          </w:p>
        </w:tc>
      </w:tr>
      <w:tr w:rsidR="008B496D" w:rsidTr="005475F8">
        <w:trPr>
          <w:cantSplit/>
          <w:trHeight w:val="374"/>
          <w:jc w:val="center"/>
        </w:trPr>
        <w:tc>
          <w:tcPr>
            <w:tcW w:w="546" w:type="dxa"/>
            <w:vMerge w:val="restart"/>
            <w:vAlign w:val="center"/>
          </w:tcPr>
          <w:p w:rsidR="008B496D" w:rsidRDefault="008B496D" w:rsidP="005475F8">
            <w:pPr>
              <w:jc w:val="center"/>
              <w:rPr>
                <w:rFonts w:ascii="宋体" w:hAnsi="宋体" w:hint="eastAsia"/>
                <w:szCs w:val="21"/>
              </w:rPr>
            </w:pPr>
            <w:r>
              <w:rPr>
                <w:rFonts w:ascii="宋体" w:hAnsi="宋体" w:hint="eastAsia"/>
                <w:szCs w:val="21"/>
              </w:rPr>
              <w:t>补</w:t>
            </w:r>
          </w:p>
          <w:p w:rsidR="008B496D" w:rsidRDefault="008B496D" w:rsidP="005475F8">
            <w:pPr>
              <w:jc w:val="center"/>
              <w:rPr>
                <w:rFonts w:ascii="宋体" w:hAnsi="宋体" w:hint="eastAsia"/>
                <w:szCs w:val="21"/>
              </w:rPr>
            </w:pPr>
            <w:r>
              <w:rPr>
                <w:rFonts w:ascii="宋体" w:hAnsi="宋体" w:hint="eastAsia"/>
                <w:szCs w:val="21"/>
              </w:rPr>
              <w:t>修</w:t>
            </w:r>
          </w:p>
          <w:p w:rsidR="008B496D" w:rsidRDefault="008B496D" w:rsidP="005475F8">
            <w:pPr>
              <w:jc w:val="center"/>
              <w:rPr>
                <w:rFonts w:ascii="宋体" w:hAnsi="宋体" w:hint="eastAsia"/>
                <w:szCs w:val="21"/>
              </w:rPr>
            </w:pPr>
            <w:r>
              <w:rPr>
                <w:rFonts w:ascii="宋体" w:hAnsi="宋体" w:hint="eastAsia"/>
                <w:szCs w:val="21"/>
              </w:rPr>
              <w:t>课</w:t>
            </w:r>
          </w:p>
        </w:tc>
        <w:tc>
          <w:tcPr>
            <w:tcW w:w="1061" w:type="dxa"/>
            <w:vMerge w:val="restart"/>
            <w:vAlign w:val="center"/>
          </w:tcPr>
          <w:p w:rsidR="008B496D" w:rsidRDefault="008B496D" w:rsidP="005475F8">
            <w:pPr>
              <w:jc w:val="center"/>
              <w:rPr>
                <w:rFonts w:ascii="宋体" w:hAnsi="宋体" w:hint="eastAsia"/>
                <w:szCs w:val="21"/>
              </w:rPr>
            </w:pPr>
            <w:r>
              <w:rPr>
                <w:rFonts w:ascii="宋体" w:hAnsi="宋体" w:hint="eastAsia"/>
                <w:szCs w:val="21"/>
              </w:rPr>
              <w:t>任选两门</w:t>
            </w:r>
          </w:p>
        </w:tc>
        <w:tc>
          <w:tcPr>
            <w:tcW w:w="2358" w:type="dxa"/>
            <w:vAlign w:val="center"/>
          </w:tcPr>
          <w:p w:rsidR="008B496D" w:rsidRDefault="008B496D" w:rsidP="005475F8">
            <w:pPr>
              <w:jc w:val="center"/>
              <w:rPr>
                <w:rFonts w:ascii="宋体" w:hAnsi="宋体"/>
                <w:szCs w:val="21"/>
              </w:rPr>
            </w:pPr>
            <w:r>
              <w:rPr>
                <w:rFonts w:ascii="宋体" w:hAnsi="宋体" w:cs="宋体" w:hint="eastAsia"/>
                <w:szCs w:val="21"/>
              </w:rPr>
              <w:t>管理学</w:t>
            </w:r>
          </w:p>
        </w:tc>
        <w:tc>
          <w:tcPr>
            <w:tcW w:w="360" w:type="dxa"/>
            <w:vAlign w:val="center"/>
          </w:tcPr>
          <w:p w:rsidR="008B496D" w:rsidRDefault="008B496D" w:rsidP="005475F8">
            <w:pPr>
              <w:jc w:val="center"/>
              <w:rPr>
                <w:rFonts w:ascii="宋体" w:hAnsi="宋体" w:hint="eastAsia"/>
                <w:szCs w:val="21"/>
              </w:rPr>
            </w:pPr>
          </w:p>
        </w:tc>
        <w:tc>
          <w:tcPr>
            <w:tcW w:w="540" w:type="dxa"/>
            <w:vAlign w:val="center"/>
          </w:tcPr>
          <w:p w:rsidR="008B496D" w:rsidRDefault="008B496D" w:rsidP="005475F8">
            <w:pPr>
              <w:jc w:val="center"/>
              <w:rPr>
                <w:rFonts w:ascii="宋体" w:hAnsi="宋体" w:hint="eastAsia"/>
                <w:szCs w:val="21"/>
              </w:rPr>
            </w:pPr>
          </w:p>
        </w:tc>
        <w:tc>
          <w:tcPr>
            <w:tcW w:w="540" w:type="dxa"/>
            <w:vAlign w:val="center"/>
          </w:tcPr>
          <w:p w:rsidR="008B496D" w:rsidRDefault="008B496D" w:rsidP="005475F8">
            <w:pPr>
              <w:jc w:val="center"/>
              <w:rPr>
                <w:rFonts w:ascii="宋体" w:hAnsi="宋体" w:hint="eastAsia"/>
                <w:szCs w:val="21"/>
              </w:rPr>
            </w:pPr>
          </w:p>
        </w:tc>
        <w:tc>
          <w:tcPr>
            <w:tcW w:w="3240" w:type="dxa"/>
            <w:gridSpan w:val="3"/>
            <w:vAlign w:val="center"/>
          </w:tcPr>
          <w:p w:rsidR="008B496D" w:rsidRDefault="008B496D" w:rsidP="005475F8">
            <w:pPr>
              <w:jc w:val="center"/>
              <w:rPr>
                <w:rFonts w:ascii="宋体" w:hAnsi="宋体" w:hint="eastAsia"/>
                <w:szCs w:val="21"/>
              </w:rPr>
            </w:pPr>
            <w:r>
              <w:rPr>
                <w:rFonts w:ascii="宋体" w:hAnsi="宋体" w:hint="eastAsia"/>
                <w:szCs w:val="21"/>
              </w:rPr>
              <w:t>随本科听课和考试</w:t>
            </w:r>
          </w:p>
        </w:tc>
      </w:tr>
      <w:tr w:rsidR="008B496D" w:rsidTr="005475F8">
        <w:trPr>
          <w:cantSplit/>
          <w:trHeight w:val="189"/>
          <w:jc w:val="center"/>
        </w:trPr>
        <w:tc>
          <w:tcPr>
            <w:tcW w:w="546" w:type="dxa"/>
            <w:vMerge/>
            <w:vAlign w:val="center"/>
          </w:tcPr>
          <w:p w:rsidR="008B496D" w:rsidRDefault="008B496D" w:rsidP="005475F8">
            <w:pPr>
              <w:jc w:val="center"/>
              <w:rPr>
                <w:rFonts w:ascii="宋体" w:hAnsi="宋体" w:hint="eastAsia"/>
                <w:szCs w:val="21"/>
              </w:rPr>
            </w:pPr>
          </w:p>
        </w:tc>
        <w:tc>
          <w:tcPr>
            <w:tcW w:w="1061" w:type="dxa"/>
            <w:vMerge/>
            <w:vAlign w:val="center"/>
          </w:tcPr>
          <w:p w:rsidR="008B496D" w:rsidRDefault="008B496D" w:rsidP="005475F8">
            <w:pPr>
              <w:jc w:val="center"/>
              <w:rPr>
                <w:rFonts w:ascii="宋体" w:hAnsi="宋体" w:hint="eastAsia"/>
                <w:szCs w:val="21"/>
              </w:rPr>
            </w:pPr>
          </w:p>
        </w:tc>
        <w:tc>
          <w:tcPr>
            <w:tcW w:w="2358" w:type="dxa"/>
            <w:vAlign w:val="center"/>
          </w:tcPr>
          <w:p w:rsidR="008B496D" w:rsidRDefault="008B496D" w:rsidP="005475F8">
            <w:pPr>
              <w:jc w:val="center"/>
              <w:rPr>
                <w:rFonts w:ascii="宋体" w:hAnsi="宋体"/>
                <w:szCs w:val="21"/>
              </w:rPr>
            </w:pPr>
            <w:r>
              <w:rPr>
                <w:rFonts w:ascii="宋体" w:hAnsi="宋体" w:cs="宋体" w:hint="eastAsia"/>
                <w:szCs w:val="21"/>
              </w:rPr>
              <w:t>组织行为学</w:t>
            </w:r>
          </w:p>
        </w:tc>
        <w:tc>
          <w:tcPr>
            <w:tcW w:w="360" w:type="dxa"/>
            <w:vAlign w:val="center"/>
          </w:tcPr>
          <w:p w:rsidR="008B496D" w:rsidRDefault="008B496D" w:rsidP="005475F8">
            <w:pPr>
              <w:jc w:val="center"/>
              <w:rPr>
                <w:rFonts w:ascii="宋体" w:hAnsi="宋体" w:hint="eastAsia"/>
                <w:szCs w:val="21"/>
              </w:rPr>
            </w:pPr>
          </w:p>
        </w:tc>
        <w:tc>
          <w:tcPr>
            <w:tcW w:w="540" w:type="dxa"/>
            <w:vAlign w:val="center"/>
          </w:tcPr>
          <w:p w:rsidR="008B496D" w:rsidRDefault="008B496D" w:rsidP="005475F8">
            <w:pPr>
              <w:jc w:val="center"/>
              <w:rPr>
                <w:rFonts w:ascii="宋体" w:hAnsi="宋体" w:hint="eastAsia"/>
                <w:szCs w:val="21"/>
              </w:rPr>
            </w:pPr>
          </w:p>
        </w:tc>
        <w:tc>
          <w:tcPr>
            <w:tcW w:w="540" w:type="dxa"/>
            <w:vAlign w:val="center"/>
          </w:tcPr>
          <w:p w:rsidR="008B496D" w:rsidRDefault="008B496D" w:rsidP="005475F8">
            <w:pPr>
              <w:jc w:val="center"/>
              <w:rPr>
                <w:rFonts w:ascii="宋体" w:hAnsi="宋体" w:hint="eastAsia"/>
                <w:szCs w:val="21"/>
              </w:rPr>
            </w:pPr>
          </w:p>
        </w:tc>
        <w:tc>
          <w:tcPr>
            <w:tcW w:w="3240" w:type="dxa"/>
            <w:gridSpan w:val="3"/>
            <w:vAlign w:val="center"/>
          </w:tcPr>
          <w:p w:rsidR="008B496D" w:rsidRDefault="008B496D" w:rsidP="005475F8">
            <w:pPr>
              <w:jc w:val="center"/>
              <w:rPr>
                <w:rFonts w:ascii="宋体" w:hAnsi="宋体" w:hint="eastAsia"/>
                <w:szCs w:val="21"/>
              </w:rPr>
            </w:pPr>
            <w:r>
              <w:rPr>
                <w:rFonts w:ascii="宋体" w:hAnsi="宋体" w:hint="eastAsia"/>
                <w:szCs w:val="21"/>
              </w:rPr>
              <w:t>随本科听课和考试</w:t>
            </w:r>
          </w:p>
        </w:tc>
      </w:tr>
      <w:tr w:rsidR="008B496D" w:rsidTr="005475F8">
        <w:trPr>
          <w:cantSplit/>
          <w:trHeight w:val="179"/>
          <w:jc w:val="center"/>
        </w:trPr>
        <w:tc>
          <w:tcPr>
            <w:tcW w:w="546" w:type="dxa"/>
            <w:vMerge/>
            <w:vAlign w:val="center"/>
          </w:tcPr>
          <w:p w:rsidR="008B496D" w:rsidRDefault="008B496D" w:rsidP="005475F8">
            <w:pPr>
              <w:jc w:val="center"/>
              <w:rPr>
                <w:rFonts w:ascii="宋体" w:hAnsi="宋体" w:hint="eastAsia"/>
                <w:szCs w:val="21"/>
              </w:rPr>
            </w:pPr>
          </w:p>
        </w:tc>
        <w:tc>
          <w:tcPr>
            <w:tcW w:w="1061" w:type="dxa"/>
            <w:vMerge/>
            <w:vAlign w:val="center"/>
          </w:tcPr>
          <w:p w:rsidR="008B496D" w:rsidRDefault="008B496D" w:rsidP="005475F8">
            <w:pPr>
              <w:jc w:val="center"/>
              <w:rPr>
                <w:rFonts w:ascii="宋体" w:hAnsi="宋体" w:hint="eastAsia"/>
                <w:szCs w:val="21"/>
              </w:rPr>
            </w:pPr>
          </w:p>
        </w:tc>
        <w:tc>
          <w:tcPr>
            <w:tcW w:w="2358" w:type="dxa"/>
            <w:vAlign w:val="center"/>
          </w:tcPr>
          <w:p w:rsidR="008B496D" w:rsidRDefault="008B496D" w:rsidP="005475F8">
            <w:pPr>
              <w:jc w:val="center"/>
              <w:rPr>
                <w:rFonts w:ascii="宋体" w:hAnsi="宋体" w:hint="eastAsia"/>
                <w:szCs w:val="21"/>
              </w:rPr>
            </w:pPr>
            <w:r>
              <w:rPr>
                <w:rFonts w:ascii="宋体" w:hAnsi="宋体" w:hint="eastAsia"/>
                <w:szCs w:val="21"/>
              </w:rPr>
              <w:t>管理科学</w:t>
            </w:r>
          </w:p>
        </w:tc>
        <w:tc>
          <w:tcPr>
            <w:tcW w:w="360" w:type="dxa"/>
            <w:vAlign w:val="center"/>
          </w:tcPr>
          <w:p w:rsidR="008B496D" w:rsidRDefault="008B496D" w:rsidP="005475F8">
            <w:pPr>
              <w:jc w:val="center"/>
              <w:rPr>
                <w:rFonts w:ascii="宋体" w:hAnsi="宋体" w:hint="eastAsia"/>
                <w:szCs w:val="21"/>
              </w:rPr>
            </w:pPr>
          </w:p>
        </w:tc>
        <w:tc>
          <w:tcPr>
            <w:tcW w:w="540" w:type="dxa"/>
            <w:vAlign w:val="center"/>
          </w:tcPr>
          <w:p w:rsidR="008B496D" w:rsidRDefault="008B496D" w:rsidP="005475F8">
            <w:pPr>
              <w:jc w:val="center"/>
              <w:rPr>
                <w:rFonts w:ascii="宋体" w:hAnsi="宋体" w:hint="eastAsia"/>
                <w:szCs w:val="21"/>
              </w:rPr>
            </w:pPr>
          </w:p>
        </w:tc>
        <w:tc>
          <w:tcPr>
            <w:tcW w:w="540" w:type="dxa"/>
            <w:vAlign w:val="center"/>
          </w:tcPr>
          <w:p w:rsidR="008B496D" w:rsidRDefault="008B496D" w:rsidP="005475F8">
            <w:pPr>
              <w:jc w:val="center"/>
              <w:rPr>
                <w:rFonts w:ascii="宋体" w:hAnsi="宋体" w:hint="eastAsia"/>
                <w:szCs w:val="21"/>
              </w:rPr>
            </w:pPr>
          </w:p>
        </w:tc>
        <w:tc>
          <w:tcPr>
            <w:tcW w:w="3240" w:type="dxa"/>
            <w:gridSpan w:val="3"/>
            <w:vAlign w:val="center"/>
          </w:tcPr>
          <w:p w:rsidR="008B496D" w:rsidRDefault="008B496D" w:rsidP="005475F8">
            <w:pPr>
              <w:jc w:val="center"/>
              <w:rPr>
                <w:rFonts w:ascii="宋体" w:hAnsi="宋体" w:hint="eastAsia"/>
                <w:szCs w:val="21"/>
              </w:rPr>
            </w:pPr>
            <w:r>
              <w:rPr>
                <w:rFonts w:ascii="宋体" w:hAnsi="宋体" w:hint="eastAsia"/>
                <w:szCs w:val="21"/>
              </w:rPr>
              <w:t>随本科听课和考试</w:t>
            </w:r>
          </w:p>
        </w:tc>
      </w:tr>
      <w:tr w:rsidR="008B496D" w:rsidTr="005475F8">
        <w:trPr>
          <w:cantSplit/>
          <w:trHeight w:val="199"/>
          <w:jc w:val="center"/>
        </w:trPr>
        <w:tc>
          <w:tcPr>
            <w:tcW w:w="546" w:type="dxa"/>
            <w:vMerge w:val="restart"/>
            <w:vAlign w:val="center"/>
          </w:tcPr>
          <w:p w:rsidR="008B496D" w:rsidRDefault="008B496D" w:rsidP="005475F8">
            <w:pPr>
              <w:jc w:val="center"/>
              <w:rPr>
                <w:rFonts w:ascii="宋体" w:hAnsi="宋体" w:hint="eastAsia"/>
                <w:sz w:val="18"/>
                <w:szCs w:val="18"/>
              </w:rPr>
            </w:pPr>
            <w:proofErr w:type="gramStart"/>
            <w:r>
              <w:rPr>
                <w:rFonts w:ascii="宋体" w:hAnsi="宋体" w:hint="eastAsia"/>
                <w:sz w:val="18"/>
                <w:szCs w:val="18"/>
              </w:rPr>
              <w:t>其他学习</w:t>
            </w:r>
            <w:proofErr w:type="gramEnd"/>
          </w:p>
        </w:tc>
        <w:tc>
          <w:tcPr>
            <w:tcW w:w="1061" w:type="dxa"/>
            <w:vAlign w:val="center"/>
          </w:tcPr>
          <w:p w:rsidR="008B496D" w:rsidRDefault="008B496D" w:rsidP="005475F8">
            <w:pPr>
              <w:jc w:val="center"/>
              <w:rPr>
                <w:rFonts w:ascii="宋体" w:hAnsi="宋体" w:hint="eastAsia"/>
                <w:szCs w:val="21"/>
              </w:rPr>
            </w:pPr>
          </w:p>
        </w:tc>
        <w:tc>
          <w:tcPr>
            <w:tcW w:w="2358" w:type="dxa"/>
            <w:vAlign w:val="center"/>
          </w:tcPr>
          <w:p w:rsidR="008B496D" w:rsidRDefault="008B496D" w:rsidP="005475F8">
            <w:pPr>
              <w:jc w:val="center"/>
              <w:rPr>
                <w:rFonts w:ascii="宋体" w:hAnsi="宋体" w:hint="eastAsia"/>
                <w:szCs w:val="21"/>
              </w:rPr>
            </w:pPr>
            <w:r>
              <w:rPr>
                <w:rFonts w:ascii="宋体" w:hAnsi="宋体" w:hint="eastAsia"/>
                <w:szCs w:val="21"/>
              </w:rPr>
              <w:t>社会实践或社会调查</w:t>
            </w:r>
          </w:p>
        </w:tc>
        <w:tc>
          <w:tcPr>
            <w:tcW w:w="360" w:type="dxa"/>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540" w:type="dxa"/>
            <w:vAlign w:val="center"/>
          </w:tcPr>
          <w:p w:rsidR="008B496D" w:rsidRDefault="008B496D" w:rsidP="005475F8">
            <w:pPr>
              <w:jc w:val="center"/>
              <w:rPr>
                <w:rFonts w:ascii="宋体" w:hAnsi="宋体" w:hint="eastAsia"/>
                <w:szCs w:val="21"/>
              </w:rPr>
            </w:pP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1－3</w:t>
            </w:r>
          </w:p>
        </w:tc>
        <w:tc>
          <w:tcPr>
            <w:tcW w:w="3240" w:type="dxa"/>
            <w:gridSpan w:val="3"/>
            <w:vAlign w:val="center"/>
          </w:tcPr>
          <w:p w:rsidR="008B496D" w:rsidRDefault="008B496D" w:rsidP="005475F8">
            <w:pPr>
              <w:jc w:val="center"/>
              <w:rPr>
                <w:rFonts w:ascii="宋体" w:hAnsi="宋体" w:hint="eastAsia"/>
                <w:sz w:val="18"/>
                <w:szCs w:val="18"/>
              </w:rPr>
            </w:pPr>
          </w:p>
        </w:tc>
      </w:tr>
      <w:tr w:rsidR="008B496D" w:rsidTr="005475F8">
        <w:trPr>
          <w:cantSplit/>
          <w:trHeight w:val="289"/>
          <w:jc w:val="center"/>
        </w:trPr>
        <w:tc>
          <w:tcPr>
            <w:tcW w:w="546" w:type="dxa"/>
            <w:vMerge/>
            <w:vAlign w:val="center"/>
          </w:tcPr>
          <w:p w:rsidR="008B496D" w:rsidRDefault="008B496D" w:rsidP="005475F8">
            <w:pPr>
              <w:jc w:val="center"/>
              <w:rPr>
                <w:rFonts w:ascii="宋体" w:hAnsi="宋体" w:hint="eastAsia"/>
                <w:szCs w:val="21"/>
              </w:rPr>
            </w:pPr>
          </w:p>
        </w:tc>
        <w:tc>
          <w:tcPr>
            <w:tcW w:w="1061" w:type="dxa"/>
            <w:vAlign w:val="center"/>
          </w:tcPr>
          <w:p w:rsidR="008B496D" w:rsidRDefault="008B496D" w:rsidP="005475F8">
            <w:pPr>
              <w:jc w:val="center"/>
              <w:rPr>
                <w:rFonts w:ascii="宋体" w:hAnsi="宋体" w:hint="eastAsia"/>
                <w:szCs w:val="21"/>
              </w:rPr>
            </w:pPr>
          </w:p>
        </w:tc>
        <w:tc>
          <w:tcPr>
            <w:tcW w:w="2358" w:type="dxa"/>
            <w:vAlign w:val="center"/>
          </w:tcPr>
          <w:p w:rsidR="008B496D" w:rsidRDefault="008B496D" w:rsidP="005475F8">
            <w:pPr>
              <w:jc w:val="center"/>
              <w:rPr>
                <w:rFonts w:ascii="宋体" w:hAnsi="宋体" w:hint="eastAsia"/>
                <w:szCs w:val="21"/>
              </w:rPr>
            </w:pPr>
            <w:r>
              <w:rPr>
                <w:rFonts w:ascii="宋体" w:hAnsi="宋体" w:hint="eastAsia"/>
                <w:szCs w:val="21"/>
              </w:rPr>
              <w:t>学年论文（2篇）</w:t>
            </w:r>
          </w:p>
        </w:tc>
        <w:tc>
          <w:tcPr>
            <w:tcW w:w="360" w:type="dxa"/>
            <w:vAlign w:val="center"/>
          </w:tcPr>
          <w:p w:rsidR="008B496D" w:rsidRDefault="008B496D" w:rsidP="005475F8">
            <w:pPr>
              <w:jc w:val="center"/>
              <w:rPr>
                <w:rFonts w:ascii="宋体" w:hAnsi="宋体" w:hint="eastAsia"/>
                <w:szCs w:val="21"/>
              </w:rPr>
            </w:pPr>
            <w:r>
              <w:rPr>
                <w:rFonts w:ascii="宋体" w:hAnsi="宋体" w:hint="eastAsia"/>
                <w:szCs w:val="21"/>
              </w:rPr>
              <w:t>2</w:t>
            </w:r>
          </w:p>
        </w:tc>
        <w:tc>
          <w:tcPr>
            <w:tcW w:w="540" w:type="dxa"/>
            <w:vAlign w:val="center"/>
          </w:tcPr>
          <w:p w:rsidR="008B496D" w:rsidRDefault="008B496D" w:rsidP="005475F8">
            <w:pPr>
              <w:jc w:val="center"/>
              <w:rPr>
                <w:rFonts w:ascii="宋体" w:hAnsi="宋体" w:hint="eastAsia"/>
                <w:szCs w:val="21"/>
              </w:rPr>
            </w:pPr>
          </w:p>
        </w:tc>
        <w:tc>
          <w:tcPr>
            <w:tcW w:w="540" w:type="dxa"/>
            <w:vAlign w:val="center"/>
          </w:tcPr>
          <w:p w:rsidR="008B496D" w:rsidRDefault="008B496D" w:rsidP="005475F8">
            <w:pPr>
              <w:jc w:val="center"/>
              <w:rPr>
                <w:rFonts w:ascii="宋体" w:hAnsi="宋体" w:hint="eastAsia"/>
                <w:szCs w:val="21"/>
              </w:rPr>
            </w:pPr>
            <w:r>
              <w:rPr>
                <w:rFonts w:ascii="宋体" w:hAnsi="宋体" w:hint="eastAsia"/>
                <w:szCs w:val="21"/>
              </w:rPr>
              <w:t>1－3</w:t>
            </w:r>
          </w:p>
        </w:tc>
        <w:tc>
          <w:tcPr>
            <w:tcW w:w="3240" w:type="dxa"/>
            <w:gridSpan w:val="3"/>
            <w:vAlign w:val="center"/>
          </w:tcPr>
          <w:p w:rsidR="008B496D" w:rsidRDefault="008B496D" w:rsidP="005475F8">
            <w:pPr>
              <w:jc w:val="center"/>
              <w:rPr>
                <w:rFonts w:ascii="宋体" w:hAnsi="宋体" w:hint="eastAsia"/>
                <w:sz w:val="18"/>
                <w:szCs w:val="18"/>
              </w:rPr>
            </w:pPr>
            <w:r>
              <w:rPr>
                <w:rFonts w:ascii="宋体" w:hAnsi="宋体" w:hint="eastAsia"/>
                <w:sz w:val="18"/>
                <w:szCs w:val="18"/>
              </w:rPr>
              <w:t>每学年1篇</w:t>
            </w:r>
          </w:p>
        </w:tc>
      </w:tr>
    </w:tbl>
    <w:p w:rsidR="008B496D" w:rsidRDefault="008B496D" w:rsidP="008B496D">
      <w:pPr>
        <w:ind w:firstLineChars="200" w:firstLine="420"/>
        <w:rPr>
          <w:rFonts w:hint="eastAsia"/>
        </w:rPr>
      </w:pPr>
      <w:r>
        <w:rPr>
          <w:rFonts w:hint="eastAsia"/>
        </w:rPr>
        <w:t>注：</w:t>
      </w:r>
      <w:r>
        <w:rPr>
          <w:rFonts w:ascii="宋体" w:hAnsi="宋体" w:hint="eastAsia"/>
        </w:rPr>
        <w:t>①</w:t>
      </w:r>
      <w:r>
        <w:rPr>
          <w:rFonts w:hint="eastAsia"/>
        </w:rPr>
        <w:t>带</w:t>
      </w:r>
      <w:r>
        <w:rPr>
          <w:rFonts w:hint="eastAsia"/>
        </w:rPr>
        <w:t>*</w:t>
      </w:r>
      <w:r>
        <w:rPr>
          <w:rFonts w:hint="eastAsia"/>
        </w:rPr>
        <w:t>的课程为学位课。</w:t>
      </w:r>
    </w:p>
    <w:p w:rsidR="008B496D" w:rsidRDefault="008B496D" w:rsidP="008B496D">
      <w:pPr>
        <w:ind w:firstLineChars="400" w:firstLine="840"/>
        <w:rPr>
          <w:rFonts w:ascii="宋体" w:hAnsi="宋体" w:hint="eastAsia"/>
        </w:rPr>
      </w:pPr>
      <w:r>
        <w:rPr>
          <w:rFonts w:ascii="宋体" w:hAnsi="宋体" w:hint="eastAsia"/>
        </w:rPr>
        <w:t>②《</w:t>
      </w:r>
      <w:r>
        <w:rPr>
          <w:rFonts w:ascii="宋体" w:hAnsi="宋体" w:hint="eastAsia"/>
          <w:szCs w:val="21"/>
        </w:rPr>
        <w:t>马克思主义与社会科学方法论</w:t>
      </w:r>
      <w:r>
        <w:rPr>
          <w:rFonts w:ascii="宋体" w:hAnsi="宋体" w:hint="eastAsia"/>
        </w:rPr>
        <w:t>》和《自然辩证法概论》两门选修课中必选一门。</w:t>
      </w:r>
    </w:p>
    <w:p w:rsidR="00F9201E" w:rsidRPr="008B496D" w:rsidRDefault="00F9201E"/>
    <w:sectPr w:rsidR="00F9201E" w:rsidRPr="008B49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DED" w:rsidRDefault="002A6DED" w:rsidP="008B496D">
      <w:r>
        <w:separator/>
      </w:r>
    </w:p>
  </w:endnote>
  <w:endnote w:type="continuationSeparator" w:id="0">
    <w:p w:rsidR="002A6DED" w:rsidRDefault="002A6DED" w:rsidP="008B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DED" w:rsidRDefault="002A6DED" w:rsidP="008B496D">
      <w:r>
        <w:separator/>
      </w:r>
    </w:p>
  </w:footnote>
  <w:footnote w:type="continuationSeparator" w:id="0">
    <w:p w:rsidR="002A6DED" w:rsidRDefault="002A6DED" w:rsidP="008B4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B2F"/>
    <w:rsid w:val="002A6DED"/>
    <w:rsid w:val="006C3B2F"/>
    <w:rsid w:val="008B496D"/>
    <w:rsid w:val="00F9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9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49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B496D"/>
    <w:rPr>
      <w:sz w:val="18"/>
      <w:szCs w:val="18"/>
    </w:rPr>
  </w:style>
  <w:style w:type="paragraph" w:styleId="a4">
    <w:name w:val="footer"/>
    <w:basedOn w:val="a"/>
    <w:link w:val="Char0"/>
    <w:uiPriority w:val="99"/>
    <w:unhideWhenUsed/>
    <w:rsid w:val="008B49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B496D"/>
    <w:rPr>
      <w:sz w:val="18"/>
      <w:szCs w:val="18"/>
    </w:rPr>
  </w:style>
  <w:style w:type="character" w:customStyle="1" w:styleId="2Char">
    <w:name w:val="正文文本缩进 2 Char"/>
    <w:basedOn w:val="a0"/>
    <w:link w:val="2"/>
    <w:rsid w:val="008B496D"/>
    <w:rPr>
      <w:rFonts w:ascii="宋体" w:eastAsia="宋体" w:hAnsi="宋体"/>
      <w:sz w:val="24"/>
      <w:szCs w:val="24"/>
    </w:rPr>
  </w:style>
  <w:style w:type="paragraph" w:styleId="2">
    <w:name w:val="Body Text Indent 2"/>
    <w:basedOn w:val="a"/>
    <w:link w:val="2Char"/>
    <w:rsid w:val="008B496D"/>
    <w:pPr>
      <w:widowControl/>
      <w:spacing w:before="100" w:beforeAutospacing="1" w:after="100" w:afterAutospacing="1"/>
      <w:jc w:val="left"/>
    </w:pPr>
    <w:rPr>
      <w:rFonts w:ascii="宋体" w:hAnsi="宋体" w:cstheme="minorBidi"/>
      <w:sz w:val="24"/>
    </w:rPr>
  </w:style>
  <w:style w:type="character" w:customStyle="1" w:styleId="2Char1">
    <w:name w:val="正文文本缩进 2 Char1"/>
    <w:basedOn w:val="a0"/>
    <w:uiPriority w:val="99"/>
    <w:semiHidden/>
    <w:rsid w:val="008B496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9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49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B496D"/>
    <w:rPr>
      <w:sz w:val="18"/>
      <w:szCs w:val="18"/>
    </w:rPr>
  </w:style>
  <w:style w:type="paragraph" w:styleId="a4">
    <w:name w:val="footer"/>
    <w:basedOn w:val="a"/>
    <w:link w:val="Char0"/>
    <w:uiPriority w:val="99"/>
    <w:unhideWhenUsed/>
    <w:rsid w:val="008B49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B496D"/>
    <w:rPr>
      <w:sz w:val="18"/>
      <w:szCs w:val="18"/>
    </w:rPr>
  </w:style>
  <w:style w:type="character" w:customStyle="1" w:styleId="2Char">
    <w:name w:val="正文文本缩进 2 Char"/>
    <w:basedOn w:val="a0"/>
    <w:link w:val="2"/>
    <w:rsid w:val="008B496D"/>
    <w:rPr>
      <w:rFonts w:ascii="宋体" w:eastAsia="宋体" w:hAnsi="宋体"/>
      <w:sz w:val="24"/>
      <w:szCs w:val="24"/>
    </w:rPr>
  </w:style>
  <w:style w:type="paragraph" w:styleId="2">
    <w:name w:val="Body Text Indent 2"/>
    <w:basedOn w:val="a"/>
    <w:link w:val="2Char"/>
    <w:rsid w:val="008B496D"/>
    <w:pPr>
      <w:widowControl/>
      <w:spacing w:before="100" w:beforeAutospacing="1" w:after="100" w:afterAutospacing="1"/>
      <w:jc w:val="left"/>
    </w:pPr>
    <w:rPr>
      <w:rFonts w:ascii="宋体" w:hAnsi="宋体" w:cstheme="minorBidi"/>
      <w:sz w:val="24"/>
    </w:rPr>
  </w:style>
  <w:style w:type="character" w:customStyle="1" w:styleId="2Char1">
    <w:name w:val="正文文本缩进 2 Char1"/>
    <w:basedOn w:val="a0"/>
    <w:uiPriority w:val="99"/>
    <w:semiHidden/>
    <w:rsid w:val="008B496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876</Words>
  <Characters>4999</Characters>
  <Application>Microsoft Office Word</Application>
  <DocSecurity>0</DocSecurity>
  <Lines>41</Lines>
  <Paragraphs>11</Paragraphs>
  <ScaleCrop>false</ScaleCrop>
  <Company>微软中国</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joker</dc:creator>
  <cp:keywords/>
  <dc:description/>
  <cp:lastModifiedBy>joker</cp:lastModifiedBy>
  <cp:revision>2</cp:revision>
  <dcterms:created xsi:type="dcterms:W3CDTF">2017-07-02T00:32:00Z</dcterms:created>
  <dcterms:modified xsi:type="dcterms:W3CDTF">2017-07-02T00:33:00Z</dcterms:modified>
</cp:coreProperties>
</file>